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BBA" w:rsidRDefault="00FF2BBA" w:rsidP="00FF2BBA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F2BBA" w:rsidRDefault="00FF2BBA" w:rsidP="00FF2BB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СХВАЛЕНО</w:t>
      </w:r>
    </w:p>
    <w:p w:rsidR="00FF2BBA" w:rsidRDefault="00FF2BBA" w:rsidP="00FF2BB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рішенням виконавчого комітету</w:t>
      </w:r>
    </w:p>
    <w:p w:rsidR="00FF2BBA" w:rsidRDefault="00FF2BBA" w:rsidP="00FF2BB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селищної ради</w:t>
      </w:r>
    </w:p>
    <w:p w:rsidR="00FF2BBA" w:rsidRDefault="00FF2BBA" w:rsidP="00FF2BB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№ 1647 від 16 грудня 2024 року</w:t>
      </w:r>
    </w:p>
    <w:p w:rsidR="00FF2BBA" w:rsidRDefault="00FF2BBA" w:rsidP="00FF2BBA">
      <w:pPr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F2BBA" w:rsidRDefault="00FF2BBA" w:rsidP="00FF2BBA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F2BBA" w:rsidRDefault="00FF2BBA" w:rsidP="00FF2BBA">
      <w:pPr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2BBA" w:rsidRDefault="00FF2BBA" w:rsidP="00FF2BB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МАГДАЛИНІВСЬКА</w:t>
      </w:r>
      <w:r w:rsidR="00F2150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СЕЛИЩНА РАДА </w:t>
      </w:r>
      <w:r w:rsidR="00F2150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/>
        <w:t xml:space="preserve">САМАРІВСЬКОГО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РАЙОНУ ДНІПРОПЕТРОВСЬКОЇ   ОБЛАСТІ</w:t>
      </w:r>
    </w:p>
    <w:p w:rsidR="00FF2BBA" w:rsidRDefault="00FF2BBA" w:rsidP="00FF2BB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____________________ СЕСІЯ ВОСЬМЕ СКЛИКАННЯ</w:t>
      </w:r>
    </w:p>
    <w:p w:rsidR="00FF2BBA" w:rsidRDefault="00FF2BBA" w:rsidP="00FF2BBA">
      <w:pPr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РІШЕННЯ                            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ПРОЄКТ</w:t>
      </w:r>
    </w:p>
    <w:p w:rsidR="00FF2BBA" w:rsidRDefault="00FF2BBA" w:rsidP="00FF2BBA">
      <w:pPr>
        <w:tabs>
          <w:tab w:val="left" w:pos="9214"/>
        </w:tabs>
        <w:spacing w:after="0" w:line="240" w:lineRule="auto"/>
        <w:ind w:right="3544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Про затвердження Програми соціально-економічного та культурного розвитку населених пунктів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Магдалинівської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селищної ради на 2025 рік</w:t>
      </w:r>
    </w:p>
    <w:p w:rsidR="00FF2BBA" w:rsidRDefault="00FF2BBA" w:rsidP="00FF2BBA">
      <w:pPr>
        <w:spacing w:after="0" w:line="240" w:lineRule="auto"/>
        <w:rPr>
          <w:rFonts w:ascii="Times New Roman" w:eastAsia="Arial Unicode MS" w:hAnsi="Times New Roman" w:cs="Times New Roman"/>
          <w:sz w:val="26"/>
          <w:szCs w:val="26"/>
          <w:lang w:val="uk-UA" w:eastAsia="ru-RU"/>
        </w:rPr>
      </w:pPr>
    </w:p>
    <w:p w:rsidR="00FF2BBA" w:rsidRDefault="00FF2BBA" w:rsidP="00FF2BB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ab/>
        <w:t xml:space="preserve">Керуючись Законами України „Про місцеве самоврядування в Україні”, „Про державне прогнозування та розроблення програм економічного, соціального розвитку України” та „Про державні цільові програми”, постановою Кабінету Міністрів України  від 31 січня 2007 року № 106 „Про затвердження Порядку розроблення та виконання державних цільових програм” (із змінами), на підставі службової записки начальника фінансово-господарського відділу, головного бухгалтера селищної ради Наталії БАРАННИК (вх.№05-20-8252/0/1-23 від 11.12.2024), ураховуючи рекомендації постійних комісій селищної ради,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Магдалинівська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селищна рада</w:t>
      </w:r>
    </w:p>
    <w:p w:rsidR="00FF2BBA" w:rsidRDefault="00FF2BBA" w:rsidP="00FF2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FF2BBA" w:rsidRDefault="00FF2BBA" w:rsidP="00FF2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В И Р І Ш И Л А:</w:t>
      </w:r>
    </w:p>
    <w:p w:rsidR="00FF2BBA" w:rsidRDefault="00FF2BBA" w:rsidP="00FF2BBA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Arial Unicode MS" w:hAnsi="Times New Roman" w:cs="Times New Roman"/>
          <w:color w:val="000000"/>
          <w:sz w:val="26"/>
          <w:szCs w:val="26"/>
          <w:lang w:val="uk-UA" w:eastAsia="ru-RU"/>
        </w:rPr>
        <w:t xml:space="preserve">1.  Затвердити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Програму соціально-економічного та культурного розвитку населених пунктів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Магда</w:t>
      </w:r>
      <w:r w:rsidR="0062327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линівської</w:t>
      </w:r>
      <w:proofErr w:type="spellEnd"/>
      <w:r w:rsidR="0062327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селищної ради на 2025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рік:</w:t>
      </w:r>
    </w:p>
    <w:p w:rsidR="00FF2BBA" w:rsidRDefault="00FF2BBA" w:rsidP="00FF2BBA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ab/>
        <w:t xml:space="preserve">1.1. </w:t>
      </w:r>
      <w:r>
        <w:rPr>
          <w:rFonts w:ascii="Times New Roman" w:eastAsia="Arial Unicode MS" w:hAnsi="Times New Roman" w:cs="Times New Roman"/>
          <w:color w:val="000000"/>
          <w:sz w:val="26"/>
          <w:szCs w:val="26"/>
          <w:lang w:val="uk-UA" w:eastAsia="ru-RU"/>
        </w:rPr>
        <w:t xml:space="preserve">Затвердити Перелік заходів і завдань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Програми соціально-економічного та культурного розвитку населених пунктів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Магда</w:t>
      </w:r>
      <w:r w:rsidR="0062327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линівської</w:t>
      </w:r>
      <w:proofErr w:type="spellEnd"/>
      <w:r w:rsidR="0062327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селищної ради на 2025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рік, згідно з додатком.</w:t>
      </w:r>
    </w:p>
    <w:p w:rsidR="00FF2BBA" w:rsidRDefault="00FF2BBA" w:rsidP="00FF2BBA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ab/>
        <w:t xml:space="preserve">1.2. </w:t>
      </w:r>
      <w:r>
        <w:rPr>
          <w:rFonts w:ascii="Times New Roman" w:eastAsia="Arial Unicode MS" w:hAnsi="Times New Roman" w:cs="Times New Roman"/>
          <w:color w:val="000000"/>
          <w:sz w:val="26"/>
          <w:szCs w:val="26"/>
          <w:lang w:val="uk-UA" w:eastAsia="ru-RU"/>
        </w:rPr>
        <w:t>Затвердити Паспорт п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рограми соціально-економічного та культурного розвитку населених пунктів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Магда</w:t>
      </w:r>
      <w:r w:rsidR="0062327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линівської</w:t>
      </w:r>
      <w:proofErr w:type="spellEnd"/>
      <w:r w:rsidR="0062327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селищної ради на 2025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рік</w:t>
      </w:r>
      <w:r>
        <w:rPr>
          <w:rFonts w:ascii="Times New Roman" w:eastAsia="Arial Unicode MS" w:hAnsi="Times New Roman" w:cs="Times New Roman"/>
          <w:color w:val="000000"/>
          <w:sz w:val="26"/>
          <w:szCs w:val="26"/>
          <w:lang w:val="uk-UA" w:eastAsia="ru-RU"/>
        </w:rPr>
        <w:t xml:space="preserve">, що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додається.</w:t>
      </w:r>
    </w:p>
    <w:p w:rsidR="00FF2BBA" w:rsidRDefault="00FF2BBA" w:rsidP="00FF2BBA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sz w:val="26"/>
          <w:szCs w:val="26"/>
          <w:lang w:val="uk-UA" w:eastAsia="ru-RU"/>
        </w:rPr>
      </w:pPr>
      <w:r>
        <w:rPr>
          <w:rFonts w:ascii="Times New Roman" w:eastAsia="Arial Unicode MS" w:hAnsi="Times New Roman" w:cs="Times New Roman"/>
          <w:color w:val="000000"/>
          <w:sz w:val="26"/>
          <w:szCs w:val="26"/>
          <w:lang w:val="uk-UA" w:eastAsia="ru-RU"/>
        </w:rPr>
        <w:t xml:space="preserve">2. </w:t>
      </w:r>
      <w:r>
        <w:rPr>
          <w:rFonts w:ascii="Times New Roman" w:eastAsia="Arial Unicode MS" w:hAnsi="Times New Roman" w:cs="Times New Roman"/>
          <w:bCs/>
          <w:sz w:val="26"/>
          <w:szCs w:val="26"/>
          <w:lang w:val="uk-UA" w:eastAsia="ru-RU"/>
        </w:rPr>
        <w:t>Контроль за виконанням рішення покласти на постійну комісію з питань планування, фінансів, бюджету та соціально-економічного розвитку.</w:t>
      </w:r>
    </w:p>
    <w:p w:rsidR="00FF2BBA" w:rsidRDefault="00FF2BBA" w:rsidP="00FF2BBA">
      <w:pPr>
        <w:tabs>
          <w:tab w:val="left" w:pos="708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6"/>
          <w:szCs w:val="26"/>
          <w:lang w:val="uk-UA" w:eastAsia="ru-RU"/>
        </w:rPr>
      </w:pPr>
    </w:p>
    <w:p w:rsidR="00FF2BBA" w:rsidRDefault="00FF2BBA" w:rsidP="00FF2BBA">
      <w:pPr>
        <w:tabs>
          <w:tab w:val="left" w:pos="708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Магдалинівський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FF2BBA" w:rsidRDefault="00FF2BBA" w:rsidP="00FF2BBA">
      <w:pPr>
        <w:tabs>
          <w:tab w:val="left" w:pos="708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селищний голова                                                           Володимир ДРОБІТЬКО</w:t>
      </w:r>
    </w:p>
    <w:p w:rsidR="00FF2BBA" w:rsidRDefault="00FF2BBA" w:rsidP="00FF2BBA">
      <w:pPr>
        <w:tabs>
          <w:tab w:val="left" w:pos="708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F2BBA" w:rsidRDefault="00FF2BBA" w:rsidP="00FF2BBA">
      <w:pPr>
        <w:tabs>
          <w:tab w:val="left" w:pos="70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F2BBA" w:rsidRDefault="00FF2BBA" w:rsidP="00FF2BBA">
      <w:pPr>
        <w:tabs>
          <w:tab w:val="left" w:pos="70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F2BBA" w:rsidRDefault="00FF2BBA" w:rsidP="00FF2BBA">
      <w:pPr>
        <w:tabs>
          <w:tab w:val="left" w:pos="70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F2BBA" w:rsidRDefault="00FF2BBA" w:rsidP="00FF2BBA">
      <w:pPr>
        <w:tabs>
          <w:tab w:val="left" w:pos="70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F2BBA" w:rsidRDefault="00FF2BBA" w:rsidP="00FF2BBA">
      <w:pPr>
        <w:tabs>
          <w:tab w:val="left" w:pos="70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F2BBA" w:rsidRDefault="000F4AFD" w:rsidP="00FF2BBA">
      <w:pPr>
        <w:jc w:val="both"/>
        <w:rPr>
          <w:rFonts w:ascii="Times New Roman" w:hAnsi="Times New Roman"/>
          <w:bCs/>
          <w:sz w:val="27"/>
          <w:szCs w:val="27"/>
        </w:rPr>
      </w:pPr>
      <w:proofErr w:type="spellStart"/>
      <w:r>
        <w:rPr>
          <w:rFonts w:ascii="Times New Roman" w:hAnsi="Times New Roman"/>
          <w:bCs/>
          <w:sz w:val="27"/>
          <w:szCs w:val="27"/>
        </w:rPr>
        <w:t>Проєкт</w:t>
      </w:r>
      <w:proofErr w:type="spellEnd"/>
      <w:r>
        <w:rPr>
          <w:rFonts w:ascii="Times New Roman" w:hAnsi="Times New Roman"/>
          <w:bCs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Cs/>
          <w:sz w:val="27"/>
          <w:szCs w:val="27"/>
        </w:rPr>
        <w:t>рішення</w:t>
      </w:r>
      <w:proofErr w:type="spellEnd"/>
      <w:r>
        <w:rPr>
          <w:rFonts w:ascii="Times New Roman" w:hAnsi="Times New Roman"/>
          <w:bCs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Cs/>
          <w:sz w:val="27"/>
          <w:szCs w:val="27"/>
        </w:rPr>
        <w:t>підготувала</w:t>
      </w:r>
      <w:proofErr w:type="spellEnd"/>
      <w:r w:rsidR="00FF2BBA">
        <w:rPr>
          <w:rFonts w:ascii="Times New Roman" w:hAnsi="Times New Roman"/>
          <w:bCs/>
          <w:sz w:val="27"/>
          <w:szCs w:val="27"/>
        </w:rPr>
        <w:t>:</w:t>
      </w:r>
    </w:p>
    <w:p w:rsidR="00FF2BBA" w:rsidRDefault="00FF2BBA" w:rsidP="00FF2BBA">
      <w:pPr>
        <w:jc w:val="both"/>
        <w:rPr>
          <w:rFonts w:ascii="Times New Roman" w:hAnsi="Times New Roman"/>
          <w:bCs/>
          <w:sz w:val="27"/>
          <w:szCs w:val="27"/>
        </w:rPr>
      </w:pPr>
    </w:p>
    <w:p w:rsidR="00FF2BBA" w:rsidRDefault="00FF2BBA" w:rsidP="00FF2BBA">
      <w:pPr>
        <w:rPr>
          <w:rFonts w:ascii="Times New Roman" w:hAnsi="Times New Roman"/>
          <w:sz w:val="27"/>
          <w:szCs w:val="27"/>
          <w:lang w:val="uk-UA"/>
        </w:rPr>
      </w:pPr>
      <w:r>
        <w:rPr>
          <w:rFonts w:ascii="Times New Roman" w:hAnsi="Times New Roman"/>
          <w:sz w:val="27"/>
          <w:szCs w:val="27"/>
        </w:rPr>
        <w:t xml:space="preserve">начальник </w:t>
      </w:r>
      <w:r>
        <w:rPr>
          <w:rFonts w:ascii="Times New Roman" w:hAnsi="Times New Roman"/>
          <w:sz w:val="27"/>
          <w:szCs w:val="27"/>
          <w:lang w:val="uk-UA"/>
        </w:rPr>
        <w:t>фінансово-господарського відділу</w:t>
      </w:r>
    </w:p>
    <w:p w:rsidR="00FF2BBA" w:rsidRDefault="00FF2BBA" w:rsidP="00FF2BBA">
      <w:pPr>
        <w:rPr>
          <w:rFonts w:ascii="Times New Roman" w:hAnsi="Times New Roman"/>
          <w:sz w:val="27"/>
          <w:szCs w:val="27"/>
          <w:lang w:val="uk-UA"/>
        </w:rPr>
      </w:pPr>
      <w:r>
        <w:rPr>
          <w:rFonts w:ascii="Times New Roman" w:hAnsi="Times New Roman"/>
          <w:sz w:val="27"/>
          <w:szCs w:val="27"/>
          <w:lang w:val="uk-UA"/>
        </w:rPr>
        <w:t xml:space="preserve">головний бухгалтер                                 </w:t>
      </w:r>
      <w:r>
        <w:rPr>
          <w:rFonts w:ascii="Times New Roman" w:hAnsi="Times New Roman"/>
          <w:sz w:val="27"/>
          <w:szCs w:val="27"/>
        </w:rPr>
        <w:t xml:space="preserve">                    </w:t>
      </w:r>
      <w:r>
        <w:rPr>
          <w:rFonts w:ascii="Times New Roman" w:hAnsi="Times New Roman"/>
          <w:sz w:val="27"/>
          <w:szCs w:val="27"/>
          <w:lang w:val="uk-UA"/>
        </w:rPr>
        <w:t>Наталя БАРАННИК</w:t>
      </w:r>
    </w:p>
    <w:p w:rsidR="00FF2BBA" w:rsidRDefault="00FF2BBA" w:rsidP="00FF2BBA">
      <w:pPr>
        <w:jc w:val="both"/>
        <w:rPr>
          <w:rFonts w:ascii="Times New Roman" w:hAnsi="Times New Roman"/>
          <w:bCs/>
          <w:sz w:val="27"/>
          <w:szCs w:val="27"/>
        </w:rPr>
      </w:pPr>
    </w:p>
    <w:p w:rsidR="00FF2BBA" w:rsidRDefault="00FF2BBA" w:rsidP="00FF2BBA">
      <w:pPr>
        <w:jc w:val="both"/>
        <w:rPr>
          <w:rFonts w:ascii="Times New Roman" w:hAnsi="Times New Roman"/>
          <w:bCs/>
          <w:sz w:val="27"/>
          <w:szCs w:val="27"/>
        </w:rPr>
      </w:pPr>
    </w:p>
    <w:p w:rsidR="00FF2BBA" w:rsidRDefault="00FF2BBA" w:rsidP="00FF2BBA">
      <w:pPr>
        <w:rPr>
          <w:rFonts w:ascii="Times New Roman" w:hAnsi="Times New Roman"/>
          <w:sz w:val="27"/>
          <w:szCs w:val="27"/>
        </w:rPr>
      </w:pPr>
      <w:proofErr w:type="gramStart"/>
      <w:r>
        <w:rPr>
          <w:rFonts w:ascii="Times New Roman" w:hAnsi="Times New Roman"/>
          <w:sz w:val="27"/>
          <w:szCs w:val="27"/>
        </w:rPr>
        <w:t>ПРОЄКТ  ПОГОДЖЕНО</w:t>
      </w:r>
      <w:proofErr w:type="gramEnd"/>
    </w:p>
    <w:p w:rsidR="00FF2BBA" w:rsidRDefault="00FF2BBA" w:rsidP="00FF2BBA">
      <w:pPr>
        <w:rPr>
          <w:rFonts w:ascii="Times New Roman" w:hAnsi="Times New Roman"/>
          <w:sz w:val="27"/>
          <w:szCs w:val="27"/>
        </w:rPr>
      </w:pPr>
    </w:p>
    <w:p w:rsidR="00FF2BBA" w:rsidRDefault="00FF2BBA" w:rsidP="00FF2BBA">
      <w:pPr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  <w:lang w:val="uk-UA"/>
        </w:rPr>
        <w:t>В.о.</w:t>
      </w:r>
      <w:r>
        <w:rPr>
          <w:rFonts w:ascii="Times New Roman" w:hAnsi="Times New Roman"/>
          <w:sz w:val="27"/>
          <w:szCs w:val="27"/>
        </w:rPr>
        <w:t>начальник</w:t>
      </w:r>
      <w:r>
        <w:rPr>
          <w:rFonts w:ascii="Times New Roman" w:hAnsi="Times New Roman"/>
          <w:sz w:val="27"/>
          <w:szCs w:val="27"/>
          <w:lang w:val="uk-UA"/>
        </w:rPr>
        <w:t>а</w:t>
      </w:r>
      <w:r>
        <w:rPr>
          <w:rFonts w:ascii="Times New Roman" w:hAnsi="Times New Roman"/>
          <w:sz w:val="27"/>
          <w:szCs w:val="27"/>
        </w:rPr>
        <w:t xml:space="preserve">  </w:t>
      </w:r>
      <w:proofErr w:type="spellStart"/>
      <w:r>
        <w:rPr>
          <w:rFonts w:ascii="Times New Roman" w:hAnsi="Times New Roman"/>
          <w:sz w:val="27"/>
          <w:szCs w:val="27"/>
        </w:rPr>
        <w:t>управління</w:t>
      </w:r>
      <w:proofErr w:type="spellEnd"/>
    </w:p>
    <w:p w:rsidR="00FF2BBA" w:rsidRDefault="00FF2BBA" w:rsidP="00FF2BBA">
      <w:pPr>
        <w:rPr>
          <w:rFonts w:ascii="Times New Roman" w:hAnsi="Times New Roman"/>
          <w:sz w:val="27"/>
          <w:szCs w:val="27"/>
        </w:rPr>
      </w:pPr>
      <w:proofErr w:type="spellStart"/>
      <w:r>
        <w:rPr>
          <w:rFonts w:ascii="Times New Roman" w:hAnsi="Times New Roman"/>
          <w:sz w:val="27"/>
          <w:szCs w:val="27"/>
        </w:rPr>
        <w:t>економіки</w:t>
      </w:r>
      <w:proofErr w:type="spellEnd"/>
      <w:r>
        <w:rPr>
          <w:rFonts w:ascii="Times New Roman" w:hAnsi="Times New Roman"/>
          <w:sz w:val="27"/>
          <w:szCs w:val="27"/>
        </w:rPr>
        <w:t xml:space="preserve"> та </w:t>
      </w:r>
      <w:proofErr w:type="spellStart"/>
      <w:r>
        <w:rPr>
          <w:rFonts w:ascii="Times New Roman" w:hAnsi="Times New Roman"/>
          <w:sz w:val="27"/>
          <w:szCs w:val="27"/>
        </w:rPr>
        <w:t>фінансів</w:t>
      </w:r>
      <w:proofErr w:type="spellEnd"/>
    </w:p>
    <w:p w:rsidR="00FF2BBA" w:rsidRDefault="00FF2BBA" w:rsidP="00FF2BBA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7"/>
          <w:szCs w:val="27"/>
        </w:rPr>
        <w:t>Магдалинівської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селищної</w:t>
      </w:r>
      <w:proofErr w:type="spellEnd"/>
      <w:r>
        <w:rPr>
          <w:rFonts w:ascii="Times New Roman" w:hAnsi="Times New Roman"/>
          <w:sz w:val="28"/>
          <w:szCs w:val="28"/>
        </w:rPr>
        <w:t xml:space="preserve"> ради</w:t>
      </w:r>
    </w:p>
    <w:p w:rsidR="00FF2BBA" w:rsidRDefault="00FF2BBA" w:rsidP="00FF2BBA">
      <w:pPr>
        <w:rPr>
          <w:rFonts w:ascii="Times New Roman" w:hAnsi="Times New Roman"/>
          <w:sz w:val="28"/>
          <w:szCs w:val="28"/>
        </w:rPr>
      </w:pPr>
    </w:p>
    <w:p w:rsidR="00FF2BBA" w:rsidRPr="00FF2BBA" w:rsidRDefault="00FF2BBA" w:rsidP="00FF2BBA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_________________ </w:t>
      </w:r>
      <w:r>
        <w:rPr>
          <w:rFonts w:ascii="Times New Roman" w:hAnsi="Times New Roman"/>
          <w:sz w:val="28"/>
          <w:szCs w:val="28"/>
          <w:lang w:val="uk-UA"/>
        </w:rPr>
        <w:t>Наталя ПОПОВА</w:t>
      </w:r>
    </w:p>
    <w:p w:rsidR="00FF2BBA" w:rsidRDefault="00FF2BBA" w:rsidP="00FF2BB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______________2024р.</w:t>
      </w:r>
    </w:p>
    <w:p w:rsidR="00FF2BBA" w:rsidRDefault="00FF2BBA" w:rsidP="00FF2BBA">
      <w:pPr>
        <w:jc w:val="both"/>
        <w:rPr>
          <w:rFonts w:ascii="Times New Roman" w:hAnsi="Times New Roman"/>
          <w:bCs/>
          <w:sz w:val="28"/>
          <w:szCs w:val="28"/>
        </w:rPr>
      </w:pPr>
    </w:p>
    <w:p w:rsidR="00FF2BBA" w:rsidRPr="00FF2BBA" w:rsidRDefault="00FF2BBA" w:rsidP="009F504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2BBA" w:rsidRDefault="00FF2BBA" w:rsidP="009F5041">
      <w:pPr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F2BBA" w:rsidRDefault="00FF2BBA" w:rsidP="009F5041">
      <w:pPr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F2BBA" w:rsidRDefault="00FF2BBA" w:rsidP="009F5041">
      <w:pPr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3E5933" w:rsidRDefault="003E5933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F2BBA" w:rsidRDefault="00FF2BBA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F2BBA" w:rsidRDefault="00FF2BBA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F2BBA" w:rsidRDefault="00FF2BBA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F2BBA" w:rsidRDefault="00FF2BBA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F2BBA" w:rsidRDefault="00FF2BBA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F2BBA" w:rsidRDefault="00FF2BBA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F2BBA" w:rsidRDefault="00FF2BBA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F2BBA" w:rsidRDefault="00FF2BBA" w:rsidP="009F5041">
      <w:pPr>
        <w:tabs>
          <w:tab w:val="left" w:pos="70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13B7F" w:rsidRDefault="00F13B7F" w:rsidP="009F5041">
      <w:pPr>
        <w:tabs>
          <w:tab w:val="left" w:pos="70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13B7F" w:rsidRDefault="00F13B7F" w:rsidP="009F5041">
      <w:pPr>
        <w:tabs>
          <w:tab w:val="left" w:pos="70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ind w:left="4962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ЗАТВЕРДЖЕНО</w:t>
      </w:r>
    </w:p>
    <w:p w:rsidR="009F5041" w:rsidRPr="009F5041" w:rsidRDefault="009F5041" w:rsidP="009F5041">
      <w:pPr>
        <w:tabs>
          <w:tab w:val="left" w:pos="708"/>
        </w:tabs>
        <w:spacing w:after="0" w:line="240" w:lineRule="auto"/>
        <w:ind w:left="4962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рішенням сесії Магдалинівської</w:t>
      </w:r>
    </w:p>
    <w:p w:rsid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565E" w:rsidRPr="009F5041" w:rsidRDefault="0013565E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lang w:val="uk-UA" w:eastAsia="ru-RU"/>
        </w:rPr>
      </w:pPr>
      <w:r w:rsidRPr="009F5041">
        <w:rPr>
          <w:rFonts w:ascii="Times New Roman" w:eastAsia="Times New Roman" w:hAnsi="Times New Roman" w:cs="Times New Roman"/>
          <w:b/>
          <w:bCs/>
          <w:sz w:val="52"/>
          <w:szCs w:val="52"/>
          <w:lang w:val="uk-UA" w:eastAsia="ru-RU"/>
        </w:rPr>
        <w:t>ПРОГРАМА</w:t>
      </w:r>
    </w:p>
    <w:p w:rsidR="009F5041" w:rsidRPr="009F5041" w:rsidRDefault="009F5041" w:rsidP="009F5041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uk-UA" w:eastAsia="ru-RU"/>
        </w:rPr>
      </w:pPr>
      <w:r w:rsidRPr="009F5041">
        <w:rPr>
          <w:rFonts w:ascii="Times New Roman" w:eastAsia="Times New Roman" w:hAnsi="Times New Roman" w:cs="Times New Roman"/>
          <w:b/>
          <w:bCs/>
          <w:sz w:val="40"/>
          <w:szCs w:val="40"/>
          <w:lang w:val="uk-UA" w:eastAsia="ru-RU"/>
        </w:rPr>
        <w:t xml:space="preserve">СОЦІАЛЬНОГО-ЕКОНОМІЧНОГО ТА КУЛЬТУРНОГО РОЗВИТКУ </w:t>
      </w:r>
    </w:p>
    <w:p w:rsidR="009F5041" w:rsidRPr="009F5041" w:rsidRDefault="009F5041" w:rsidP="009F5041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uk-UA" w:eastAsia="ru-RU"/>
        </w:rPr>
      </w:pPr>
      <w:r w:rsidRPr="009F5041">
        <w:rPr>
          <w:rFonts w:ascii="Times New Roman" w:eastAsia="Times New Roman" w:hAnsi="Times New Roman" w:cs="Times New Roman"/>
          <w:b/>
          <w:bCs/>
          <w:sz w:val="40"/>
          <w:szCs w:val="40"/>
          <w:lang w:val="uk-UA" w:eastAsia="ru-RU"/>
        </w:rPr>
        <w:t>НАСЕЛЕНИХ ПУНКТІВ МАГДА</w:t>
      </w:r>
      <w:r>
        <w:rPr>
          <w:rFonts w:ascii="Times New Roman" w:eastAsia="Times New Roman" w:hAnsi="Times New Roman" w:cs="Times New Roman"/>
          <w:b/>
          <w:bCs/>
          <w:sz w:val="40"/>
          <w:szCs w:val="40"/>
          <w:lang w:val="uk-UA" w:eastAsia="ru-RU"/>
        </w:rPr>
        <w:t>ЛИНІВСЬКОЇ СЕЛИЩНОЇ РАДИ НА 202</w:t>
      </w:r>
      <w:r w:rsidR="0013565E">
        <w:rPr>
          <w:rFonts w:ascii="Times New Roman" w:eastAsia="Times New Roman" w:hAnsi="Times New Roman" w:cs="Times New Roman"/>
          <w:b/>
          <w:bCs/>
          <w:sz w:val="40"/>
          <w:szCs w:val="40"/>
          <w:lang w:val="uk-UA" w:eastAsia="ru-RU"/>
        </w:rPr>
        <w:t>5</w:t>
      </w:r>
      <w:r w:rsidRPr="009F5041">
        <w:rPr>
          <w:rFonts w:ascii="Times New Roman" w:eastAsia="Times New Roman" w:hAnsi="Times New Roman" w:cs="Times New Roman"/>
          <w:b/>
          <w:bCs/>
          <w:sz w:val="40"/>
          <w:szCs w:val="40"/>
          <w:lang w:val="uk-UA" w:eastAsia="ru-RU"/>
        </w:rPr>
        <w:t xml:space="preserve"> РІК</w:t>
      </w:r>
    </w:p>
    <w:p w:rsidR="009F5041" w:rsidRPr="009F5041" w:rsidRDefault="009F5041" w:rsidP="009F5041">
      <w:pPr>
        <w:tabs>
          <w:tab w:val="left" w:pos="70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смт. Магдалинівка</w:t>
      </w:r>
    </w:p>
    <w:p w:rsidR="009F5041" w:rsidRPr="009F5041" w:rsidRDefault="009F5041" w:rsidP="009F5041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202</w:t>
      </w:r>
      <w:r w:rsidR="001356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4</w:t>
      </w:r>
      <w:r w:rsidRPr="009F50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рік</w:t>
      </w:r>
    </w:p>
    <w:p w:rsidR="009F5041" w:rsidRPr="009F5041" w:rsidRDefault="009F5041" w:rsidP="009F5041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 w:type="page"/>
      </w:r>
      <w:bookmarkStart w:id="0" w:name="_Toc281317432"/>
      <w:bookmarkStart w:id="1" w:name="_Toc281315890"/>
      <w:bookmarkStart w:id="2" w:name="_Toc219790693"/>
      <w:bookmarkStart w:id="3" w:name="_Toc124744450"/>
      <w:bookmarkStart w:id="4" w:name="_Toc534103056"/>
      <w:r w:rsidRPr="009F504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ВСТУП</w:t>
      </w:r>
      <w:bookmarkEnd w:id="0"/>
      <w:bookmarkEnd w:id="1"/>
      <w:bookmarkEnd w:id="2"/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yellow"/>
          <w:lang w:val="uk-UA" w:eastAsia="ru-RU"/>
        </w:rPr>
      </w:pPr>
    </w:p>
    <w:p w:rsidR="009F5041" w:rsidRPr="009F5041" w:rsidRDefault="009F5041" w:rsidP="009F504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Програма соціально-економічного розвитку Магдалинівської селищної ради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(територіальної громади) на 202</w:t>
      </w:r>
      <w:r w:rsidR="00382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 (далі – Програма) передбачає забезпечення узгоджених спільних дій Магдалинівської селищної ради та суб’єктів господарювання усіх форм власності задля втілення єдиної державної політики розвитку України на рівні громади.</w:t>
      </w:r>
    </w:p>
    <w:p w:rsidR="009F5041" w:rsidRPr="009F5041" w:rsidRDefault="009F5041" w:rsidP="009F5041">
      <w:pPr>
        <w:tabs>
          <w:tab w:val="left" w:pos="70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Програмою визначені головна мета та прі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оритети розвитку громади на 202</w:t>
      </w:r>
      <w:r w:rsidR="00382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рік. Програма узгоджена з Державною стратегією регіонального розвитку на період 2021-2027 роки, Стратегією розвитку Магдалинівської об’єднаної територіальної громади 2020-2027 роки та іншими цільовими програмами розвитку відповідних сфер діяльності в громаді.</w:t>
      </w:r>
    </w:p>
    <w:p w:rsidR="009F5041" w:rsidRPr="009F5041" w:rsidRDefault="009F5041" w:rsidP="009F5041">
      <w:pPr>
        <w:tabs>
          <w:tab w:val="num" w:pos="1134"/>
          <w:tab w:val="left" w:pos="921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Законодавчим підґрунтям розроблення Програми є: </w:t>
      </w:r>
    </w:p>
    <w:p w:rsidR="009F5041" w:rsidRPr="009F5041" w:rsidRDefault="009F5041" w:rsidP="009F5041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закони України</w:t>
      </w:r>
      <w:r w:rsidRPr="009F5041">
        <w:rPr>
          <w:rFonts w:ascii="Arial" w:eastAsia="Times New Roman" w:hAnsi="Arial" w:cs="Arial"/>
          <w:sz w:val="30"/>
          <w:szCs w:val="30"/>
          <w:lang w:val="uk-UA" w:eastAsia="ru-RU"/>
        </w:rPr>
        <w:t xml:space="preserve"> </w:t>
      </w: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«Про місцеве самоврядування в Україні», «Про добровільне об’єднання територіальних громад», «Про державне прогнозування та розроблення програм економічного і соціального розвитку України», постанови Кабінету Міністрів України від 26 квітня 2003 року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621 «Про розроблення прогнозних і програмних документів економічного і соціального розвитку та складання проекту державного бюджету» та інших нормативно-правових актів.</w:t>
      </w:r>
    </w:p>
    <w:p w:rsidR="009F5041" w:rsidRPr="009F5041" w:rsidRDefault="009F5041" w:rsidP="009F5041">
      <w:pPr>
        <w:widowControl w:val="0"/>
        <w:tabs>
          <w:tab w:val="left" w:pos="70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На основі оцінки тенденцій економічного і соціального розвит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ку громади у 202</w:t>
      </w:r>
      <w:r w:rsidR="00382F4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4</w:t>
      </w: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році, встановлення нагальних проблем – визначено основні напрями розвитку, пріоритети діяльності, а також 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сновні завдання і заходи на 202</w:t>
      </w:r>
      <w:r w:rsidR="00382F4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5</w:t>
      </w: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рік </w:t>
      </w:r>
    </w:p>
    <w:p w:rsidR="009F5041" w:rsidRPr="009F5041" w:rsidRDefault="009F5041" w:rsidP="009F5041">
      <w:pPr>
        <w:tabs>
          <w:tab w:val="left" w:pos="70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Організацію виконання заходів Програми здійснює селищна рада.</w:t>
      </w:r>
    </w:p>
    <w:p w:rsidR="009F5041" w:rsidRPr="009F5041" w:rsidRDefault="009F5041" w:rsidP="009F5041">
      <w:pPr>
        <w:tabs>
          <w:tab w:val="left" w:pos="70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процесі виконання Програма може уточнюватися. Зміни і доповнення до Програми затверджуються рішенням сесії селищної ради за поданням селищного голови або відповідних постійних депутатських комісій.</w:t>
      </w:r>
    </w:p>
    <w:p w:rsidR="009F5041" w:rsidRPr="009F5041" w:rsidRDefault="009F5041" w:rsidP="009F5041">
      <w:pPr>
        <w:tabs>
          <w:tab w:val="left" w:pos="70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Звітування про виконання Програми здійснюється за підсумками року. </w:t>
      </w: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bookmarkEnd w:id="3"/>
    <w:bookmarkEnd w:id="4"/>
    <w:p w:rsidR="009F5041" w:rsidRPr="009F5041" w:rsidRDefault="009F5041" w:rsidP="009F5041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ЗАГАЛЬНА ХАРАКТЕРИСТИКА </w:t>
      </w:r>
    </w:p>
    <w:p w:rsidR="009F5041" w:rsidRPr="009F5041" w:rsidRDefault="009F5041" w:rsidP="009F5041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МАГДАЛИНІВСЬКОЇ ТЕРИТОРІАЛЬНОЇ ГРОМАДИ</w:t>
      </w: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5" w:name="_Toc534103058"/>
    </w:p>
    <w:p w:rsidR="009F5041" w:rsidRPr="009F5041" w:rsidRDefault="009F5041" w:rsidP="009F5041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Магдалинівська територіальна громада утворена в грудні 2019 року в рамках адміністративно-територіальної реформи рішенням Магдалинівської селищної ради № 1287-33/VII від 30 березня 2018 року «Про добровільне об’єднання територіальних громад». До складу Магдалинівської об’єднаної територіальної громади ввійшли 36 населених пунктів: смт. Магдалинівка, села Жданівка, Веселий Гай, Виноградівка, Водяне, Грабки, Деконка, Дубравка, Дудківка, Євдокіївка, Запоріжжя, Казначеївка, Калинівка, Кільчень, Котовка, Крамарка, Малоандріївка, Мар’ївка, Новоіванівка, Новопетрівка, Олександрівка, Оленівка, Олянівка, Очеретувате, Першотравенка, Поливанівка, Почино-Софіївка, Січкарівка, Степанівка, Тарасівка (п), Тарасівка (т), Тарасівка (ш), Топчино, Трудолюбівка, Шевське, Шевченківка (табл.1). Адміністративний центр новоствореної ТГ — смт. Магдалинівка.</w:t>
      </w:r>
    </w:p>
    <w:p w:rsidR="009F5041" w:rsidRPr="009F5041" w:rsidRDefault="009F5041" w:rsidP="009F5041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5041" w:rsidRDefault="009F5041" w:rsidP="009F5041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Таблиця 1. Населені пункти Магдалинівської ТГ та їх характеристика</w:t>
      </w:r>
    </w:p>
    <w:tbl>
      <w:tblPr>
        <w:tblW w:w="9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3681"/>
        <w:gridCol w:w="2264"/>
        <w:gridCol w:w="2688"/>
      </w:tblGrid>
      <w:tr w:rsidR="009F5041" w:rsidRPr="009F5041" w:rsidTr="009F5041">
        <w:trPr>
          <w:jc w:val="center"/>
        </w:trPr>
        <w:tc>
          <w:tcPr>
            <w:tcW w:w="494" w:type="dxa"/>
            <w:shd w:val="clear" w:color="auto" w:fill="F2F2F2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№ з/п</w:t>
            </w:r>
          </w:p>
        </w:tc>
        <w:tc>
          <w:tcPr>
            <w:tcW w:w="3681" w:type="dxa"/>
            <w:shd w:val="clear" w:color="auto" w:fill="F2F2F2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Найменування населених пунктів, що входять до територіальної громади, із зазначенням адміністративного статусу</w:t>
            </w:r>
          </w:p>
        </w:tc>
        <w:tc>
          <w:tcPr>
            <w:tcW w:w="2264" w:type="dxa"/>
            <w:shd w:val="clear" w:color="auto" w:fill="F2F2F2"/>
          </w:tcPr>
          <w:p w:rsidR="009F5041" w:rsidRPr="00475105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uk-UA" w:eastAsia="uk-UA"/>
              </w:rPr>
            </w:pPr>
            <w:bookmarkStart w:id="6" w:name="_GoBack"/>
            <w:r w:rsidRPr="00475105">
              <w:rPr>
                <w:rFonts w:ascii="Times New Roman" w:eastAsia="Times New Roman" w:hAnsi="Times New Roman" w:cs="Times New Roman"/>
                <w:b/>
                <w:color w:val="FF0000"/>
                <w:lang w:val="uk-UA" w:eastAsia="uk-UA"/>
              </w:rPr>
              <w:t>Чисельність населення станом на 01.01.202</w:t>
            </w:r>
            <w:r w:rsidR="00AA6731" w:rsidRPr="00475105">
              <w:rPr>
                <w:rFonts w:ascii="Times New Roman" w:eastAsia="Times New Roman" w:hAnsi="Times New Roman" w:cs="Times New Roman"/>
                <w:b/>
                <w:color w:val="FF0000"/>
                <w:lang w:val="uk-UA" w:eastAsia="uk-UA"/>
              </w:rPr>
              <w:t>4</w:t>
            </w:r>
          </w:p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uk-UA"/>
              </w:rPr>
            </w:pPr>
            <w:r w:rsidRPr="00475105">
              <w:rPr>
                <w:rFonts w:ascii="Times New Roman" w:eastAsia="Times New Roman" w:hAnsi="Times New Roman" w:cs="Times New Roman"/>
                <w:i/>
                <w:color w:val="FF0000"/>
                <w:lang w:val="uk-UA" w:eastAsia="uk-UA"/>
              </w:rPr>
              <w:t>(осіб)</w:t>
            </w:r>
            <w:bookmarkEnd w:id="6"/>
          </w:p>
        </w:tc>
        <w:tc>
          <w:tcPr>
            <w:tcW w:w="2688" w:type="dxa"/>
            <w:shd w:val="clear" w:color="auto" w:fill="F2F2F2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 xml:space="preserve">Відстань до центру територіальної громади, </w:t>
            </w: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(</w:t>
            </w:r>
            <w:r w:rsidRPr="009F5041">
              <w:rPr>
                <w:rFonts w:ascii="Times New Roman" w:eastAsia="Times New Roman" w:hAnsi="Times New Roman" w:cs="Times New Roman"/>
                <w:i/>
                <w:lang w:val="uk-UA" w:eastAsia="uk-UA"/>
              </w:rPr>
              <w:t>км</w:t>
            </w: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)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1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сел. Магдалинівка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382F47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7138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-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2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Жданівка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382F47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1018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13,7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3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Грабки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382F47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48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15,8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4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Крамарка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382F47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235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18,6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5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Дудківка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382F47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126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26,3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6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Деконка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382F47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101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26,3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7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Казначеївка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382F47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811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26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8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Котовка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382F47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2009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25,8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9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Степанівка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382F47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120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34,2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10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 Мар’ївка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382F47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442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24,8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11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Трудолюбівка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382F47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19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30,4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12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Олянівка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382F47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18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33,2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13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Новопетрівка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382F47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741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12,7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14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Шевське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382F47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480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9,3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15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Водяне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382F47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297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8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16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Виноградівка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AA673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253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14,9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17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Олександрівка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AA673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239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21,6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18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Кільчень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AA673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380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19,5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19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Малоандріївка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AA673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201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16,7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20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Запоріжжя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24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19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21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Оленівка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AA673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1199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8,1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22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Дубравка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AA673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237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5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23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Очеретувате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AA673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792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24,7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24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Першотравенка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AA673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591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18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25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Поливанівка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AA673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1002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13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26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Новоіванівка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AA673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64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13,1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27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Веселий Гай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AA673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67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14,2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28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Калинівка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AA673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62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13,5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29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Почино-Софіївка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6744EE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808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12,5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30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Січкарівка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6744EE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221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21,3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31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Тарасівка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6744EE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42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26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32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Шевченківка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6744EE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360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13,1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33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Євдокіївка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6744EE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317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11,2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34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Тарасівка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6744EE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76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13,4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35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Топчине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6744EE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749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10,8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36</w:t>
            </w: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с. Тарасівка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6744EE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106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10,4</w:t>
            </w:r>
          </w:p>
        </w:tc>
      </w:tr>
      <w:tr w:rsidR="009F5041" w:rsidRPr="009F5041" w:rsidTr="009F5041">
        <w:trPr>
          <w:jc w:val="center"/>
        </w:trPr>
        <w:tc>
          <w:tcPr>
            <w:tcW w:w="494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</w:p>
        </w:tc>
        <w:tc>
          <w:tcPr>
            <w:tcW w:w="3681" w:type="dxa"/>
            <w:shd w:val="clear" w:color="auto" w:fill="auto"/>
          </w:tcPr>
          <w:p w:rsidR="009F5041" w:rsidRPr="009F5041" w:rsidRDefault="009F5041" w:rsidP="009F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ВСЬОГО:</w:t>
            </w:r>
          </w:p>
          <w:p w:rsidR="009F5041" w:rsidRPr="009F5041" w:rsidRDefault="009F5041" w:rsidP="009F50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Сільського населення – 1</w:t>
            </w:r>
            <w:r w:rsidR="006744EE">
              <w:rPr>
                <w:rFonts w:ascii="Times New Roman" w:eastAsia="Times New Roman" w:hAnsi="Times New Roman" w:cs="Times New Roman"/>
                <w:lang w:val="uk-UA" w:eastAsia="uk-UA"/>
              </w:rPr>
              <w:t>4255</w:t>
            </w:r>
          </w:p>
          <w:p w:rsidR="009F5041" w:rsidRPr="009F5041" w:rsidRDefault="009F5041" w:rsidP="00674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Міського населення - 7</w:t>
            </w:r>
            <w:r w:rsidR="006744EE">
              <w:rPr>
                <w:rFonts w:ascii="Times New Roman" w:eastAsia="Times New Roman" w:hAnsi="Times New Roman" w:cs="Times New Roman"/>
                <w:lang w:val="uk-UA" w:eastAsia="uk-UA"/>
              </w:rPr>
              <w:t>138</w:t>
            </w:r>
          </w:p>
        </w:tc>
        <w:tc>
          <w:tcPr>
            <w:tcW w:w="2264" w:type="dxa"/>
            <w:shd w:val="clear" w:color="auto" w:fill="auto"/>
          </w:tcPr>
          <w:p w:rsidR="009F5041" w:rsidRPr="009F5041" w:rsidRDefault="006744EE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21393</w:t>
            </w:r>
          </w:p>
        </w:tc>
        <w:tc>
          <w:tcPr>
            <w:tcW w:w="2688" w:type="dxa"/>
          </w:tcPr>
          <w:p w:rsidR="009F5041" w:rsidRPr="009F5041" w:rsidRDefault="009F5041" w:rsidP="009F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F5041">
              <w:rPr>
                <w:rFonts w:ascii="Times New Roman" w:eastAsia="Times New Roman" w:hAnsi="Times New Roman" w:cs="Times New Roman"/>
                <w:lang w:val="uk-UA" w:eastAsia="uk-UA"/>
              </w:rPr>
              <w:t>-</w:t>
            </w:r>
          </w:p>
        </w:tc>
      </w:tr>
    </w:tbl>
    <w:p w:rsidR="009F5041" w:rsidRPr="009F5041" w:rsidRDefault="009F5041" w:rsidP="009F5041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Загальна площа території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ТГ – 92079 га. Населення — 21</w:t>
      </w:r>
      <w:r w:rsidR="006744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393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мешканців (станом на 01.01.202</w:t>
      </w:r>
      <w:r w:rsidR="00A26A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р.). Середня густота населення – 23,</w:t>
      </w:r>
      <w:r w:rsidR="00A26A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чол./км2. Магдалинівська територіальна громада розташована на відстані 58,2 км від обласного центру – м. Дніпро.</w:t>
      </w:r>
      <w:bookmarkStart w:id="7" w:name="_Toc124744454"/>
      <w:bookmarkStart w:id="8" w:name="_Toc534103060"/>
      <w:bookmarkStart w:id="9" w:name="_Toc219790695"/>
      <w:bookmarkEnd w:id="5"/>
    </w:p>
    <w:p w:rsidR="009F5041" w:rsidRDefault="00E046A4" w:rsidP="009F5041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202</w:t>
      </w:r>
      <w:r w:rsidR="00A26A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9F5041"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році зусилля </w:t>
      </w:r>
      <w:proofErr w:type="spellStart"/>
      <w:r w:rsidR="009F5041"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Магдалинівської</w:t>
      </w:r>
      <w:proofErr w:type="spellEnd"/>
      <w:r w:rsidR="009F5041"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ТГ спрямовувались на вирішення соціальних проблем жителів громади, внутрішньо переміщених осіб, питань благоустрою території та житлово-комунального господарства, ремонту доріг, тощо.</w:t>
      </w:r>
    </w:p>
    <w:p w:rsidR="009F5041" w:rsidRDefault="009F5041" w:rsidP="009F5041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bookmarkStart w:id="10" w:name="_Toc281317437"/>
      <w:bookmarkStart w:id="11" w:name="_Toc281315893"/>
      <w:bookmarkEnd w:id="7"/>
      <w:bookmarkEnd w:id="8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ЦІЛІ ТА ЗАВДАННЯ НА 202</w:t>
      </w:r>
      <w:r w:rsidR="00A26AD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</w:t>
      </w:r>
      <w:r w:rsidRPr="009F504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РІК</w:t>
      </w:r>
      <w:bookmarkEnd w:id="9"/>
      <w:bookmarkEnd w:id="10"/>
      <w:bookmarkEnd w:id="11"/>
    </w:p>
    <w:p w:rsidR="009F5041" w:rsidRPr="009F5041" w:rsidRDefault="009F5041" w:rsidP="009F5041">
      <w:pPr>
        <w:tabs>
          <w:tab w:val="left" w:pos="708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Враховуючи умови воєнного стану в Україні, Програма базується на аналізі основних показників і тенденцій соціально-екон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омічного розвитку громади у 202</w:t>
      </w:r>
      <w:r w:rsidR="00A26A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році та визначає мету, завдання та заходи економічного та соці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ального розвитку громади на 202</w:t>
      </w:r>
      <w:r w:rsidR="00A26A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рік, виконання яких передбачає координацію спільних дій місцевих органів виконавчої влади, органів місцевого самоврядування у співпраці з представниками бізнесу, науки та громадських організацій задля втілення єдиної державної регіональної політики розвитку громади та області. У зв’язку з військовою агресією </w:t>
      </w:r>
      <w:proofErr w:type="spellStart"/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росії</w:t>
      </w:r>
      <w:proofErr w:type="spellEnd"/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проти України, відповідно до Закону України “Про захист інтересів суб’єктів подання звітності та інших документів у період дії воєнного стану або стану війни”, у період дії воєнного стану або стану війни, а також протягом трьох місяців після його завершення, органи державної статистики призупинили оприлюднення більшості статистичної інформації, тому аналіз соціально-економічного становища здійснено на основі наявних оперативних даних.</w:t>
      </w:r>
    </w:p>
    <w:p w:rsidR="009F5041" w:rsidRPr="009F5041" w:rsidRDefault="009F5041" w:rsidP="009F5041">
      <w:pPr>
        <w:tabs>
          <w:tab w:val="left" w:pos="70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Отже, основною метою Програми соціально-економічного розвитку Магдалинівсько</w:t>
      </w:r>
      <w:r w:rsidR="00E750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 територіальної громади на 202</w:t>
      </w:r>
      <w:r w:rsidR="00A26A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 є </w:t>
      </w:r>
      <w:r w:rsidRPr="009F50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забезпечення сталого соціально-економічного, екологічного і культурного розвитку громади, підвищення рівня добробуту та соціальної захищеності населення</w:t>
      </w: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F5041" w:rsidRPr="009F5041" w:rsidRDefault="009F5041" w:rsidP="009F5041">
      <w:pPr>
        <w:widowControl w:val="0"/>
        <w:tabs>
          <w:tab w:val="left" w:pos="921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Цілями та завданнями Програми є створення  підґрунтя для:</w:t>
      </w:r>
    </w:p>
    <w:p w:rsidR="009F5041" w:rsidRPr="009F5041" w:rsidRDefault="009F5041" w:rsidP="009F5041">
      <w:pPr>
        <w:numPr>
          <w:ilvl w:val="0"/>
          <w:numId w:val="3"/>
        </w:numPr>
        <w:tabs>
          <w:tab w:val="num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благоустрою населених пунктів територіальної громади,  виконання будівельних та ремонтних робіт на об’єктах комунальної власності, </w:t>
      </w:r>
    </w:p>
    <w:p w:rsidR="009F5041" w:rsidRPr="009F5041" w:rsidRDefault="009F5041" w:rsidP="009F5041">
      <w:pPr>
        <w:numPr>
          <w:ilvl w:val="0"/>
          <w:numId w:val="3"/>
        </w:numPr>
        <w:tabs>
          <w:tab w:val="num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здійснення роботи по екологічному захисту та техногенній безпеці життєдіяльності населених пунктів територіальної громади,</w:t>
      </w:r>
      <w:r w:rsidRPr="009F504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реалізація державної політики у сфері захисту населення і території від наслідків можливих надзвичайних ситуацій;</w:t>
      </w:r>
    </w:p>
    <w:p w:rsidR="009F5041" w:rsidRPr="009F5041" w:rsidRDefault="009F5041" w:rsidP="009F5041">
      <w:pPr>
        <w:numPr>
          <w:ilvl w:val="0"/>
          <w:numId w:val="3"/>
        </w:numPr>
        <w:tabs>
          <w:tab w:val="num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покращення умов функціонування закладів освіти, медицини та культури;</w:t>
      </w:r>
    </w:p>
    <w:p w:rsidR="009F5041" w:rsidRPr="009F5041" w:rsidRDefault="009F5041" w:rsidP="009F5041">
      <w:pPr>
        <w:numPr>
          <w:ilvl w:val="0"/>
          <w:numId w:val="3"/>
        </w:numPr>
        <w:tabs>
          <w:tab w:val="num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поповнення дохідної частини селищного бюджету;</w:t>
      </w:r>
    </w:p>
    <w:p w:rsidR="009F5041" w:rsidRPr="009F5041" w:rsidRDefault="009F5041" w:rsidP="009F5041">
      <w:pPr>
        <w:numPr>
          <w:ilvl w:val="0"/>
          <w:numId w:val="3"/>
        </w:numPr>
        <w:tabs>
          <w:tab w:val="num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раціональне використання бюджетних коштів,</w:t>
      </w:r>
      <w:r w:rsidRPr="009F504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зміцнення бюджетної та фінансової дисципліни, </w:t>
      </w:r>
    </w:p>
    <w:p w:rsidR="009F5041" w:rsidRPr="009F5041" w:rsidRDefault="009F5041" w:rsidP="009F5041">
      <w:pPr>
        <w:numPr>
          <w:ilvl w:val="0"/>
          <w:numId w:val="3"/>
        </w:numPr>
        <w:tabs>
          <w:tab w:val="num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підвищення інвестиційного іміджу громади, супровід інвестиційних проектів;</w:t>
      </w:r>
    </w:p>
    <w:p w:rsidR="009F5041" w:rsidRPr="009F5041" w:rsidRDefault="009F5041" w:rsidP="009F5041">
      <w:pPr>
        <w:numPr>
          <w:ilvl w:val="0"/>
          <w:numId w:val="3"/>
        </w:numPr>
        <w:tabs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дієвих механізмів для розвитку громадянського суспільства</w:t>
      </w:r>
      <w:r w:rsidRPr="009F504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шляхом забезпечення прозорості, відкритості у діяльності селищної ради, подальший розвиток свободи слова і думки;</w:t>
      </w:r>
    </w:p>
    <w:p w:rsidR="009F5041" w:rsidRPr="009F5041" w:rsidRDefault="009F5041" w:rsidP="009F5041">
      <w:pPr>
        <w:numPr>
          <w:ilvl w:val="0"/>
          <w:numId w:val="3"/>
        </w:numPr>
        <w:tabs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робота в рамках проектно-грантової діяльності.</w:t>
      </w:r>
    </w:p>
    <w:p w:rsidR="009F5041" w:rsidRPr="009F5041" w:rsidRDefault="009F5041" w:rsidP="009F5041">
      <w:pPr>
        <w:keepNext/>
        <w:tabs>
          <w:tab w:val="left" w:pos="70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bookmarkStart w:id="12" w:name="_Toc219790696"/>
      <w:bookmarkStart w:id="13" w:name="_Toc281317438"/>
      <w:bookmarkStart w:id="14" w:name="_Toc281315894"/>
    </w:p>
    <w:p w:rsidR="009F5041" w:rsidRPr="009F5041" w:rsidRDefault="009F5041" w:rsidP="009F5041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3. ШЛЯХИ РОЗВ’ЯЗАННЯ ГОЛОВНИХ ПРОБЛЕМ</w:t>
      </w:r>
    </w:p>
    <w:p w:rsidR="009F5041" w:rsidRPr="009F5041" w:rsidRDefault="009F5041" w:rsidP="009F5041">
      <w:pPr>
        <w:keepNext/>
        <w:tabs>
          <w:tab w:val="left" w:pos="708"/>
        </w:tabs>
        <w:spacing w:after="0" w:line="240" w:lineRule="auto"/>
        <w:ind w:firstLine="53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ТА ДОСЯГНЕННЯ ПОСТАВЛЕНИХ </w:t>
      </w:r>
      <w:bookmarkEnd w:id="12"/>
      <w:r w:rsidRPr="009F504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ЦІЛЕЙ</w:t>
      </w:r>
      <w:bookmarkEnd w:id="13"/>
      <w:bookmarkEnd w:id="14"/>
    </w:p>
    <w:p w:rsidR="009F5041" w:rsidRPr="009F5041" w:rsidRDefault="009F5041" w:rsidP="009F5041">
      <w:pPr>
        <w:widowControl w:val="0"/>
        <w:tabs>
          <w:tab w:val="left" w:pos="70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</w:pPr>
    </w:p>
    <w:p w:rsidR="009F5041" w:rsidRPr="009F5041" w:rsidRDefault="009F5041" w:rsidP="009F5041">
      <w:pPr>
        <w:widowControl w:val="0"/>
        <w:tabs>
          <w:tab w:val="left" w:pos="70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Досягнення поставленої мети буде здійснюватись через реалізацію пріоритетів у соціально-гуманітарній сфері, економічній сфері, сфері природокористування та безпеки життєдіяльності людини та сфері розвитку громадянського суспільства.</w:t>
      </w:r>
    </w:p>
    <w:p w:rsidR="009F5041" w:rsidRPr="009F5041" w:rsidRDefault="009F5041" w:rsidP="009F5041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val="uk-UA" w:eastAsia="ru-RU"/>
        </w:rPr>
      </w:pPr>
    </w:p>
    <w:p w:rsidR="009F5041" w:rsidRPr="009F5041" w:rsidRDefault="009F5041" w:rsidP="009F5041">
      <w:pPr>
        <w:numPr>
          <w:ilvl w:val="1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u w:val="single"/>
          <w:lang w:val="uk-UA" w:eastAsia="ru-RU"/>
        </w:rPr>
      </w:pPr>
      <w:bookmarkStart w:id="15" w:name="_Toc281317439"/>
      <w:bookmarkStart w:id="16" w:name="_Toc281315895"/>
      <w:bookmarkStart w:id="17" w:name="_Toc219790697"/>
      <w:r w:rsidRPr="009F5041">
        <w:rPr>
          <w:rFonts w:ascii="Times New Roman" w:eastAsia="Times New Roman" w:hAnsi="Times New Roman" w:cs="Times New Roman"/>
          <w:b/>
          <w:sz w:val="28"/>
          <w:szCs w:val="24"/>
          <w:u w:val="single"/>
          <w:lang w:val="uk-UA" w:eastAsia="ru-RU"/>
        </w:rPr>
        <w:lastRenderedPageBreak/>
        <w:t>СОЦІАЛЬНО-ГУМАНІТАРНА СФЕР</w:t>
      </w:r>
      <w:bookmarkEnd w:id="15"/>
      <w:bookmarkEnd w:id="16"/>
      <w:bookmarkEnd w:id="17"/>
      <w:r w:rsidRPr="009F5041">
        <w:rPr>
          <w:rFonts w:ascii="Times New Roman" w:eastAsia="Times New Roman" w:hAnsi="Times New Roman" w:cs="Times New Roman"/>
          <w:b/>
          <w:sz w:val="28"/>
          <w:szCs w:val="24"/>
          <w:u w:val="single"/>
          <w:lang w:val="uk-UA" w:eastAsia="ru-RU"/>
        </w:rPr>
        <w:t>А</w:t>
      </w:r>
    </w:p>
    <w:p w:rsidR="009F5041" w:rsidRPr="009F5041" w:rsidRDefault="009F5041" w:rsidP="009F5041">
      <w:pPr>
        <w:tabs>
          <w:tab w:val="left" w:pos="708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ru-RU"/>
        </w:rPr>
      </w:pPr>
      <w:bookmarkStart w:id="18" w:name="_Toc281317442"/>
      <w:bookmarkStart w:id="19" w:name="_Toc281315898"/>
      <w:bookmarkStart w:id="20" w:name="_Toc219790700"/>
      <w:bookmarkStart w:id="21" w:name="_Toc124744460"/>
      <w:r w:rsidRPr="009F5041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Завдання 1.</w:t>
      </w:r>
      <w:r w:rsidRPr="009F504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</w:t>
      </w:r>
      <w:r w:rsidRPr="009F504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еалізація політики у сфері соціального захисту населення</w:t>
      </w:r>
      <w:r w:rsidRPr="009F504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  <w:r w:rsidRPr="009F5041">
        <w:rPr>
          <w:rFonts w:ascii="Times" w:eastAsia="Times New Roman" w:hAnsi="Times" w:cs="Times"/>
          <w:b/>
          <w:bCs/>
          <w:sz w:val="28"/>
          <w:szCs w:val="28"/>
          <w:bdr w:val="none" w:sz="0" w:space="0" w:color="auto" w:frame="1"/>
          <w:lang w:val="uk-UA" w:eastAsia="ru-RU"/>
        </w:rPr>
        <w:t>Магдалинівської територіальної громади</w:t>
      </w:r>
    </w:p>
    <w:p w:rsidR="009F5041" w:rsidRPr="009F5041" w:rsidRDefault="009F5041" w:rsidP="009F5041">
      <w:pPr>
        <w:widowControl w:val="0"/>
        <w:tabs>
          <w:tab w:val="left" w:pos="70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  <w:t>Шляхи досягнення:</w:t>
      </w:r>
    </w:p>
    <w:p w:rsidR="009F5041" w:rsidRPr="009F5041" w:rsidRDefault="009F5041" w:rsidP="009F5041">
      <w:pPr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виконання </w:t>
      </w:r>
      <w:r w:rsidRPr="009F5041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Програми соціального захисту окремих категорій населення Магдалинівської с</w:t>
      </w:r>
      <w:r w:rsidR="00E7502D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 xml:space="preserve">елищної ради на </w:t>
      </w:r>
      <w:r w:rsidR="00FF2BBA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val="uk-UA" w:eastAsia="x-none"/>
        </w:rPr>
        <w:t>2025-2026</w:t>
      </w:r>
      <w:r w:rsidR="00E7502D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 xml:space="preserve"> роки</w:t>
      </w: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9F5041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 xml:space="preserve"> Програми </w:t>
      </w:r>
      <w:r w:rsidRPr="009F50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організації перевезень пільгових категорій громадян та найбільш соціально незахищених верств населення Магдалинівської селищної ради (ТГ) на </w:t>
      </w:r>
      <w:r w:rsidR="00FF2BBA">
        <w:rPr>
          <w:rFonts w:ascii="Times New Roman" w:eastAsia="Calibri" w:hAnsi="Times New Roman" w:cs="Times New Roman"/>
          <w:sz w:val="28"/>
          <w:szCs w:val="28"/>
          <w:highlight w:val="yellow"/>
          <w:lang w:val="uk-UA" w:eastAsia="ru-RU"/>
        </w:rPr>
        <w:t>2025-2026</w:t>
      </w:r>
      <w:r w:rsidRPr="009F50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роки, Програми розвитку сімей та гендерної політики у Магдалинівській селищній раді на </w:t>
      </w:r>
      <w:r w:rsidR="00FF2BBA">
        <w:rPr>
          <w:rFonts w:ascii="Times New Roman" w:eastAsia="Calibri" w:hAnsi="Times New Roman" w:cs="Times New Roman"/>
          <w:sz w:val="28"/>
          <w:szCs w:val="28"/>
          <w:highlight w:val="yellow"/>
          <w:lang w:val="uk-UA" w:eastAsia="ru-RU"/>
        </w:rPr>
        <w:t>2025-2027</w:t>
      </w:r>
      <w:r w:rsidRPr="009F50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роки.</w:t>
      </w:r>
      <w:r w:rsidRPr="009F5041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 xml:space="preserve"> та ін.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забезпечення додаткових до встановлених законодавством гарантій, щодо соціального захисту окремих категорій мешканців громади та внутрішньо переміщених осіб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створення фінансових, організаційно – правових механізмів для досягнення позитивних зрушень щодо рівня та якості життя соціально незахищених мешканців громади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створення умов для всебічного розвитку та виховання дітей, покращення якості життя дітей соціально вразливих груп</w:t>
      </w:r>
    </w:p>
    <w:p w:rsidR="009F5041" w:rsidRPr="009F5041" w:rsidRDefault="009F5041" w:rsidP="009F5041">
      <w:pPr>
        <w:tabs>
          <w:tab w:val="left" w:pos="70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Очікувані результати:</w:t>
      </w:r>
    </w:p>
    <w:p w:rsidR="009F5041" w:rsidRPr="009F5041" w:rsidRDefault="009F5041" w:rsidP="009F5041">
      <w:pPr>
        <w:widowControl w:val="0"/>
        <w:numPr>
          <w:ilvl w:val="1"/>
          <w:numId w:val="4"/>
        </w:numPr>
        <w:tabs>
          <w:tab w:val="left" w:pos="900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підтримки</w:t>
      </w:r>
      <w:r w:rsidR="00E7502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військовослужбовців,</w:t>
      </w: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учасників </w:t>
      </w:r>
      <w:r w:rsidR="00E7502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антитерористичної операції </w:t>
      </w: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та членів їх сімей, громадян, які переміщуються з тимчасово окупованої території, громадян, які призиваються на військову службу </w:t>
      </w:r>
    </w:p>
    <w:p w:rsidR="009F5041" w:rsidRPr="009F5041" w:rsidRDefault="009F5041" w:rsidP="009F5041">
      <w:pPr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розвиток громадських організацій </w:t>
      </w:r>
      <w:r w:rsidR="00E7502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військовослужбовців,</w:t>
      </w:r>
      <w:r w:rsidR="00E7502D" w:rsidRPr="009F504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учасників </w:t>
      </w:r>
      <w:r w:rsidR="00E7502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антитерористичної операції </w:t>
      </w:r>
      <w:r w:rsidR="00E7502D" w:rsidRPr="009F504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та членів їх сімей</w:t>
      </w:r>
      <w:r w:rsidR="00E7502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</w:p>
    <w:p w:rsidR="009F5041" w:rsidRPr="009F5041" w:rsidRDefault="009F5041" w:rsidP="009F5041">
      <w:pPr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соціальна підтримка хворих туберкульозом, </w:t>
      </w:r>
      <w:proofErr w:type="spellStart"/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онкохворих</w:t>
      </w:r>
      <w:proofErr w:type="spellEnd"/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, хворих важкими соматичними хворобами, в тому числі нирковою недостатністю, які потребують постійного гемодіалізу</w:t>
      </w:r>
    </w:p>
    <w:p w:rsidR="009F5041" w:rsidRPr="009F5041" w:rsidRDefault="009F5041" w:rsidP="009F5041">
      <w:pPr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адресна грошова допомога жителям громади на лікування та вирішення соціально-побутових питань</w:t>
      </w:r>
    </w:p>
    <w:p w:rsidR="009F5041" w:rsidRPr="009F5041" w:rsidRDefault="009F5041" w:rsidP="009F5041">
      <w:pPr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перевезення окремих пільгових категорій громадян</w:t>
      </w:r>
    </w:p>
    <w:p w:rsidR="009F5041" w:rsidRPr="009F5041" w:rsidRDefault="009F5041" w:rsidP="009F5041">
      <w:pPr>
        <w:widowControl w:val="0"/>
        <w:tabs>
          <w:tab w:val="left" w:pos="70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</w:p>
    <w:p w:rsidR="009F5041" w:rsidRPr="009F5041" w:rsidRDefault="009F5041" w:rsidP="009F504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ru-RU"/>
        </w:rPr>
        <w:t>Завдання 2.</w:t>
      </w:r>
      <w:r w:rsidRPr="009F50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bookmarkEnd w:id="18"/>
      <w:bookmarkEnd w:id="19"/>
      <w:bookmarkEnd w:id="20"/>
      <w:r w:rsidRPr="009F50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</w:t>
      </w:r>
      <w:r w:rsidRPr="009F504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окращення умов функціонування закладів освіти</w:t>
      </w:r>
    </w:p>
    <w:p w:rsidR="009F5041" w:rsidRPr="009F5041" w:rsidRDefault="009F5041" w:rsidP="009F5041">
      <w:pPr>
        <w:widowControl w:val="0"/>
        <w:tabs>
          <w:tab w:val="left" w:pos="708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  <w:t>Шляхи досягнення:</w:t>
      </w:r>
    </w:p>
    <w:p w:rsidR="009F5041" w:rsidRPr="009F5041" w:rsidRDefault="009F5041" w:rsidP="009F5041">
      <w:pPr>
        <w:numPr>
          <w:ilvl w:val="0"/>
          <w:numId w:val="6"/>
        </w:num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bookmarkStart w:id="22" w:name="_Toc281317443"/>
      <w:bookmarkStart w:id="23" w:name="_Toc281315899"/>
      <w:bookmarkStart w:id="24" w:name="_Toc219790701"/>
      <w:bookmarkEnd w:id="21"/>
      <w:r w:rsidRPr="009F5041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Забезпечення належного функціонування закладів загальної середньої освіти</w:t>
      </w:r>
      <w:r w:rsidR="00E7502D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,  у</w:t>
      </w:r>
      <w:r w:rsidR="00E7502D"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раховуючи умови воєнного стану в Україні</w:t>
      </w:r>
    </w:p>
    <w:p w:rsidR="009F5041" w:rsidRPr="009F5041" w:rsidRDefault="009F5041" w:rsidP="009F5041">
      <w:pPr>
        <w:numPr>
          <w:ilvl w:val="0"/>
          <w:numId w:val="6"/>
        </w:num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9F5041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Забезпечення належного функціонування закладів дошкільної освіти</w:t>
      </w:r>
      <w:r w:rsidR="00E7502D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,</w:t>
      </w:r>
      <w:r w:rsidR="00E7502D" w:rsidRPr="00E7502D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E7502D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у</w:t>
      </w:r>
      <w:r w:rsidR="00E7502D"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раховуючи умови воєнного стану в Україні</w:t>
      </w:r>
    </w:p>
    <w:p w:rsidR="009F5041" w:rsidRPr="009F5041" w:rsidRDefault="009F5041" w:rsidP="009F5041">
      <w:pPr>
        <w:numPr>
          <w:ilvl w:val="0"/>
          <w:numId w:val="6"/>
        </w:num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9F504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Забезпечення належного функціонування закладів позашкільної освіти</w:t>
      </w:r>
      <w:r w:rsidR="00E750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E7502D" w:rsidRPr="00E7502D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E7502D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у</w:t>
      </w:r>
      <w:r w:rsidR="00E7502D"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раховуючи умови воєнного стану в Україні</w:t>
      </w:r>
    </w:p>
    <w:p w:rsidR="009F5041" w:rsidRPr="009F5041" w:rsidRDefault="009F5041" w:rsidP="009F5041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9F5041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Очікувані результати:</w:t>
      </w:r>
    </w:p>
    <w:p w:rsidR="009F5041" w:rsidRPr="009F5041" w:rsidRDefault="009F5041" w:rsidP="009F5041">
      <w:pPr>
        <w:numPr>
          <w:ilvl w:val="0"/>
          <w:numId w:val="6"/>
        </w:num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25" w:name="_Toc281317444"/>
      <w:bookmarkStart w:id="26" w:name="_Toc281315900"/>
      <w:bookmarkStart w:id="27" w:name="_Toc219790702"/>
      <w:bookmarkEnd w:id="22"/>
      <w:bookmarkEnd w:id="23"/>
      <w:bookmarkEnd w:id="24"/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забезпечення належного функціонування навчальних закладі</w:t>
      </w:r>
      <w:r w:rsidR="00E046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відповідно до умов сьогодення</w:t>
      </w:r>
    </w:p>
    <w:p w:rsidR="009F5041" w:rsidRPr="009F5041" w:rsidRDefault="009F5041" w:rsidP="009F5041">
      <w:pPr>
        <w:widowControl w:val="0"/>
        <w:tabs>
          <w:tab w:val="left" w:pos="70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x-none"/>
        </w:rPr>
      </w:pPr>
      <w:bookmarkStart w:id="28" w:name="_Toc219790704"/>
      <w:bookmarkStart w:id="29" w:name="_Toc281317446"/>
      <w:bookmarkStart w:id="30" w:name="_Toc281315902"/>
      <w:bookmarkStart w:id="31" w:name="_Toc219790705"/>
      <w:bookmarkStart w:id="32" w:name="_Toc124744461"/>
      <w:bookmarkEnd w:id="25"/>
      <w:bookmarkEnd w:id="26"/>
      <w:bookmarkEnd w:id="27"/>
    </w:p>
    <w:p w:rsid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</w:p>
    <w:p w:rsidR="00E046A4" w:rsidRPr="009F5041" w:rsidRDefault="00E046A4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</w:p>
    <w:p w:rsidR="009F5041" w:rsidRPr="009F5041" w:rsidRDefault="009F5041" w:rsidP="009F5041">
      <w:pPr>
        <w:widowControl w:val="0"/>
        <w:tabs>
          <w:tab w:val="left" w:pos="70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x-none"/>
        </w:rPr>
        <w:lastRenderedPageBreak/>
        <w:t>Завдання</w:t>
      </w:r>
      <w:r w:rsidRPr="009F5041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x-none"/>
        </w:rPr>
        <w:t xml:space="preserve"> 3.</w:t>
      </w:r>
      <w:r w:rsidRPr="009F5041"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  <w:t xml:space="preserve"> </w:t>
      </w:r>
      <w:bookmarkEnd w:id="28"/>
      <w:r w:rsidRPr="009F5041"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  <w:t>Збереження культурної спадщини населених пунктів ТГ та сприяння розвитку культури і мистецтва</w:t>
      </w:r>
    </w:p>
    <w:p w:rsidR="009F5041" w:rsidRPr="009F5041" w:rsidRDefault="009F5041" w:rsidP="009F5041">
      <w:pPr>
        <w:widowControl w:val="0"/>
        <w:tabs>
          <w:tab w:val="left" w:pos="70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  <w:t>Шляхи досягнення:</w:t>
      </w:r>
    </w:p>
    <w:p w:rsidR="009F5041" w:rsidRPr="009F5041" w:rsidRDefault="009F5041" w:rsidP="009F5041">
      <w:pPr>
        <w:numPr>
          <w:ilvl w:val="1"/>
          <w:numId w:val="7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покращення функціонування закладів культури;</w:t>
      </w:r>
    </w:p>
    <w:p w:rsidR="009F5041" w:rsidRPr="009F5041" w:rsidRDefault="009F5041" w:rsidP="009F5041">
      <w:pPr>
        <w:numPr>
          <w:ilvl w:val="1"/>
          <w:numId w:val="7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проведення соціально-культурних заходів, відзначення визначних дат;</w:t>
      </w:r>
    </w:p>
    <w:p w:rsidR="009F5041" w:rsidRPr="009F5041" w:rsidRDefault="009F5041" w:rsidP="009F5041">
      <w:pPr>
        <w:numPr>
          <w:ilvl w:val="1"/>
          <w:numId w:val="7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забезпечення функціонування </w:t>
      </w:r>
      <w:r w:rsidRPr="009F5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комунальних закладів культури громади згідно затвердженої мережі закладів культури.</w:t>
      </w:r>
    </w:p>
    <w:p w:rsidR="009F5041" w:rsidRPr="009F5041" w:rsidRDefault="009F5041" w:rsidP="009F5041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>Очікувані результати:</w:t>
      </w:r>
    </w:p>
    <w:p w:rsidR="009F5041" w:rsidRPr="009F5041" w:rsidRDefault="009F5041" w:rsidP="009F5041">
      <w:pPr>
        <w:numPr>
          <w:ilvl w:val="1"/>
          <w:numId w:val="8"/>
        </w:num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умов для забезпечення змістовного дозвілля</w:t>
      </w:r>
      <w:r w:rsidRPr="009F5041">
        <w:rPr>
          <w:rFonts w:ascii="Antiqua" w:eastAsia="Times New Roman" w:hAnsi="Antiqua" w:cs="Times New Roman"/>
          <w:sz w:val="28"/>
          <w:szCs w:val="28"/>
          <w:lang w:val="uk-UA" w:eastAsia="ru-RU"/>
        </w:rPr>
        <w:t xml:space="preserve"> </w:t>
      </w: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жителів ТГ;</w:t>
      </w:r>
    </w:p>
    <w:p w:rsidR="009F5041" w:rsidRPr="009F5041" w:rsidRDefault="009F5041" w:rsidP="009F5041">
      <w:pPr>
        <w:numPr>
          <w:ilvl w:val="1"/>
          <w:numId w:val="8"/>
        </w:num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відродження цінностей українського народу та національної свідомості.</w:t>
      </w: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9F5041" w:rsidRPr="009F5041" w:rsidRDefault="009F5041" w:rsidP="009F5041">
      <w:pPr>
        <w:keepNext/>
        <w:tabs>
          <w:tab w:val="left" w:pos="708"/>
        </w:tabs>
        <w:autoSpaceDE w:val="0"/>
        <w:autoSpaceDN w:val="0"/>
        <w:spacing w:after="0" w:line="240" w:lineRule="auto"/>
        <w:ind w:firstLine="902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</w:pPr>
      <w:bookmarkStart w:id="33" w:name="_Toc219790707"/>
      <w:bookmarkStart w:id="34" w:name="_Toc124744463"/>
      <w:bookmarkEnd w:id="29"/>
      <w:bookmarkEnd w:id="30"/>
      <w:bookmarkEnd w:id="31"/>
      <w:bookmarkEnd w:id="32"/>
      <w:r w:rsidRPr="009F5041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x-none"/>
        </w:rPr>
        <w:t>Завдання 4.</w:t>
      </w:r>
      <w:r w:rsidRPr="009F5041"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  <w:t xml:space="preserve"> Розвиток фізичної культури та спорту</w:t>
      </w:r>
    </w:p>
    <w:p w:rsidR="009F5041" w:rsidRPr="009F5041" w:rsidRDefault="009F5041" w:rsidP="009F5041">
      <w:pPr>
        <w:widowControl w:val="0"/>
        <w:tabs>
          <w:tab w:val="left" w:pos="70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  <w:t>Шляхи досягнення: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у організації масових спортивних заходів;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підтримка обдарованої та талановитої спортивної молоді;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підтримання у належному стані майданчиків фізкультурно-оздоровчого призначення </w:t>
      </w:r>
    </w:p>
    <w:p w:rsidR="009F5041" w:rsidRPr="009F5041" w:rsidRDefault="009F5041" w:rsidP="009F5041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>Очікувані результати:</w:t>
      </w:r>
    </w:p>
    <w:p w:rsidR="009F5041" w:rsidRPr="009F5041" w:rsidRDefault="009F5041" w:rsidP="009F5041">
      <w:pPr>
        <w:numPr>
          <w:ilvl w:val="1"/>
          <w:numId w:val="9"/>
        </w:num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забезпечення проведення державної політики у розвитку спорту в Україні;</w:t>
      </w:r>
    </w:p>
    <w:p w:rsidR="009F5041" w:rsidRPr="009F5041" w:rsidRDefault="009F5041" w:rsidP="009F5041">
      <w:pPr>
        <w:numPr>
          <w:ilvl w:val="1"/>
          <w:numId w:val="9"/>
        </w:num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  <w:t>створення умов для підготовки спортсменів громади</w:t>
      </w: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здорового способу життя.</w:t>
      </w:r>
    </w:p>
    <w:p w:rsidR="009F5041" w:rsidRPr="009F5041" w:rsidRDefault="009F5041" w:rsidP="009F5041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9F5041" w:rsidRPr="009F5041" w:rsidRDefault="009F5041" w:rsidP="009F5041">
      <w:pPr>
        <w:keepNext/>
        <w:tabs>
          <w:tab w:val="left" w:pos="708"/>
        </w:tabs>
        <w:autoSpaceDE w:val="0"/>
        <w:autoSpaceDN w:val="0"/>
        <w:spacing w:after="0" w:line="240" w:lineRule="auto"/>
        <w:ind w:firstLine="902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x-none"/>
        </w:rPr>
        <w:t>Завдання 5.</w:t>
      </w:r>
      <w:r w:rsidRPr="009F5041"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  <w:t xml:space="preserve"> Зайнятість населення</w:t>
      </w:r>
    </w:p>
    <w:p w:rsidR="009F5041" w:rsidRPr="009F5041" w:rsidRDefault="009F5041" w:rsidP="009F5041">
      <w:pPr>
        <w:numPr>
          <w:ilvl w:val="1"/>
          <w:numId w:val="9"/>
        </w:num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забезпечення реалізації державної політики зайнятості та соціального захисту населення від безробіття;</w:t>
      </w:r>
    </w:p>
    <w:p w:rsidR="009F5041" w:rsidRPr="009F5041" w:rsidRDefault="009F5041" w:rsidP="009F5041">
      <w:pPr>
        <w:numPr>
          <w:ilvl w:val="1"/>
          <w:numId w:val="9"/>
        </w:num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залучення до громадських робіт безробітних громадян та внутрішньо переміщених осіб (у разі звернення)</w:t>
      </w:r>
    </w:p>
    <w:p w:rsidR="009F5041" w:rsidRPr="009F5041" w:rsidRDefault="009F5041" w:rsidP="009F5041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>Очікувані результати:</w:t>
      </w:r>
    </w:p>
    <w:p w:rsidR="009F5041" w:rsidRPr="009F5041" w:rsidRDefault="009F5041" w:rsidP="009F5041">
      <w:pPr>
        <w:numPr>
          <w:ilvl w:val="1"/>
          <w:numId w:val="9"/>
        </w:num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підвищення рівня зайнятості населення</w:t>
      </w:r>
    </w:p>
    <w:p w:rsidR="009F5041" w:rsidRPr="009F5041" w:rsidRDefault="009F5041" w:rsidP="009F5041">
      <w:pPr>
        <w:numPr>
          <w:ilvl w:val="1"/>
          <w:numId w:val="9"/>
        </w:num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зменшення соціальної напруги через відсутність джерел доходів </w:t>
      </w:r>
    </w:p>
    <w:p w:rsidR="009F5041" w:rsidRPr="009F5041" w:rsidRDefault="009F5041" w:rsidP="009F504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9F5041" w:rsidRPr="009F5041" w:rsidRDefault="009F5041" w:rsidP="009F5041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  <w:r w:rsidRPr="009F504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Завдання 6.</w:t>
      </w:r>
      <w:r w:rsidRPr="009F504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9F504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Підвищення ефективності медичних закладів та охоплення жителів громади медичними послугами</w:t>
      </w:r>
    </w:p>
    <w:p w:rsidR="009F5041" w:rsidRPr="009F5041" w:rsidRDefault="009F5041" w:rsidP="009F5041">
      <w:pPr>
        <w:numPr>
          <w:ilvl w:val="1"/>
          <w:numId w:val="9"/>
        </w:num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Профілактика захворювань, які потребують вакцинації та щеплення;</w:t>
      </w:r>
    </w:p>
    <w:p w:rsidR="009F5041" w:rsidRPr="009F5041" w:rsidRDefault="009F5041" w:rsidP="009F5041">
      <w:pPr>
        <w:numPr>
          <w:ilvl w:val="1"/>
          <w:numId w:val="9"/>
        </w:num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Забезпечення надання медичних послуг та обслуговування жителів в сільській місцевості;</w:t>
      </w:r>
    </w:p>
    <w:p w:rsidR="009F5041" w:rsidRPr="009F5041" w:rsidRDefault="009F5041" w:rsidP="009F5041">
      <w:pPr>
        <w:numPr>
          <w:ilvl w:val="1"/>
          <w:numId w:val="9"/>
        </w:num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Забезпечення надання медичних послуг жителям Магдалинівської ТГ закладами первинного та вторинного рівня.</w:t>
      </w:r>
    </w:p>
    <w:p w:rsidR="009F5041" w:rsidRPr="009F5041" w:rsidRDefault="009F5041" w:rsidP="009F5041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>Очікувані результати:</w:t>
      </w:r>
    </w:p>
    <w:p w:rsidR="009F5041" w:rsidRPr="009F5041" w:rsidRDefault="009F5041" w:rsidP="009F5041">
      <w:pPr>
        <w:numPr>
          <w:ilvl w:val="1"/>
          <w:numId w:val="9"/>
        </w:num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Недопущення погіршення епідеміологічної ситуації, зменшення загальної кількості хворих на коронавірус Covid-19 та туберкульоз;</w:t>
      </w:r>
    </w:p>
    <w:p w:rsidR="009F5041" w:rsidRPr="009F5041" w:rsidRDefault="009F5041" w:rsidP="009F5041">
      <w:pPr>
        <w:numPr>
          <w:ilvl w:val="1"/>
          <w:numId w:val="9"/>
        </w:num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Попередження та зменшення вірусних захворювань;</w:t>
      </w:r>
    </w:p>
    <w:p w:rsidR="009F5041" w:rsidRPr="009F5041" w:rsidRDefault="009F5041" w:rsidP="009F5041">
      <w:pPr>
        <w:numPr>
          <w:ilvl w:val="1"/>
          <w:numId w:val="9"/>
        </w:num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забезпечення надання долікарської медичної допомоги сільському населенню ТГ.</w:t>
      </w: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</w:pPr>
      <w:r w:rsidRPr="009F5041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3.2. ЕКОНОМІЧНА СФЕР</w:t>
      </w:r>
      <w:bookmarkEnd w:id="33"/>
      <w:r w:rsidRPr="009F5041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А</w:t>
      </w:r>
    </w:p>
    <w:p w:rsidR="009F5041" w:rsidRPr="009F5041" w:rsidRDefault="009F5041" w:rsidP="009F5041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8"/>
          <w:u w:val="single"/>
          <w:lang w:val="uk-UA" w:eastAsia="ru-RU"/>
        </w:rPr>
      </w:pPr>
    </w:p>
    <w:p w:rsidR="009F5041" w:rsidRPr="009F5041" w:rsidRDefault="009F5041" w:rsidP="009F5041">
      <w:pPr>
        <w:keepNext/>
        <w:tabs>
          <w:tab w:val="left" w:pos="708"/>
        </w:tabs>
        <w:autoSpaceDE w:val="0"/>
        <w:autoSpaceDN w:val="0"/>
        <w:spacing w:after="0" w:line="240" w:lineRule="auto"/>
        <w:ind w:firstLine="902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x-none"/>
        </w:rPr>
      </w:pPr>
      <w:bookmarkStart w:id="35" w:name="_Toc281317449"/>
      <w:bookmarkStart w:id="36" w:name="_Toc281315905"/>
      <w:bookmarkStart w:id="37" w:name="_Toc219790711"/>
      <w:r w:rsidRPr="009F5041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x-none"/>
        </w:rPr>
        <w:t>Завдання</w:t>
      </w:r>
      <w:r w:rsidRPr="009F50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x-none"/>
        </w:rPr>
        <w:t xml:space="preserve"> 1.</w:t>
      </w:r>
      <w:r w:rsidRPr="009F50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x-none"/>
        </w:rPr>
        <w:t xml:space="preserve"> Формування позитивного інвестиційного іміджу </w:t>
      </w:r>
      <w:bookmarkEnd w:id="35"/>
      <w:bookmarkEnd w:id="36"/>
      <w:bookmarkEnd w:id="37"/>
      <w:r w:rsidRPr="009F50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x-none"/>
        </w:rPr>
        <w:t>громади</w:t>
      </w:r>
    </w:p>
    <w:p w:rsidR="009F5041" w:rsidRPr="009F5041" w:rsidRDefault="009F5041" w:rsidP="009F5041">
      <w:pPr>
        <w:widowControl w:val="0"/>
        <w:tabs>
          <w:tab w:val="left" w:pos="70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  <w:t>Шляхи досягнення: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Розроблення генерального плану та плану зонування території с</w:t>
      </w:r>
      <w:r w:rsidR="00A26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-ще</w:t>
      </w:r>
      <w:r w:rsidRPr="009F504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9F504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Магдалинівка</w:t>
      </w:r>
      <w:proofErr w:type="spellEnd"/>
      <w:r w:rsidRPr="009F504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8E34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Самарі</w:t>
      </w:r>
      <w:r w:rsidRPr="009F504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вського</w:t>
      </w:r>
      <w:proofErr w:type="spellEnd"/>
      <w:r w:rsidRPr="009F504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району Дніпропетровської області;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забезпечення функціонування бази інвестиційних об’єктів (земельних ділянок, будівель, споруд тощо), умов щодо надання їх в оренду чи продаж потенційним інвесторам;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проведення аукціонів щодо продажу земельних ділянок.</w:t>
      </w:r>
    </w:p>
    <w:p w:rsidR="009F5041" w:rsidRPr="009F5041" w:rsidRDefault="009F5041" w:rsidP="009F5041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>Очікувані результати: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умов для збільшення обсягів інвестицій в реальний сектор економіки селища;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забезпечення проведення прозорої та відкритої інвестиційної політики.</w:t>
      </w:r>
    </w:p>
    <w:p w:rsidR="009F5041" w:rsidRPr="009F5041" w:rsidRDefault="009F5041" w:rsidP="009F5041">
      <w:pPr>
        <w:keepNext/>
        <w:tabs>
          <w:tab w:val="left" w:pos="708"/>
        </w:tabs>
        <w:autoSpaceDE w:val="0"/>
        <w:autoSpaceDN w:val="0"/>
        <w:spacing w:after="0" w:line="240" w:lineRule="auto"/>
        <w:ind w:firstLine="902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16"/>
          <w:szCs w:val="16"/>
          <w:u w:val="single"/>
          <w:lang w:val="uk-UA" w:eastAsia="x-none"/>
        </w:rPr>
      </w:pPr>
      <w:bookmarkStart w:id="38" w:name="_Toc281317450"/>
      <w:bookmarkStart w:id="39" w:name="_Toc281315906"/>
      <w:bookmarkStart w:id="40" w:name="_Toc219790713"/>
    </w:p>
    <w:p w:rsidR="009F5041" w:rsidRPr="009F5041" w:rsidRDefault="009F5041" w:rsidP="009F5041">
      <w:pPr>
        <w:keepNext/>
        <w:tabs>
          <w:tab w:val="left" w:pos="708"/>
        </w:tabs>
        <w:autoSpaceDE w:val="0"/>
        <w:autoSpaceDN w:val="0"/>
        <w:spacing w:after="0" w:line="240" w:lineRule="auto"/>
        <w:ind w:firstLine="902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x-none"/>
        </w:rPr>
        <w:t>Завдання</w:t>
      </w:r>
      <w:r w:rsidRPr="009F504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x-none"/>
        </w:rPr>
        <w:t xml:space="preserve"> 2.</w:t>
      </w:r>
      <w:r w:rsidRPr="009F50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x-none"/>
        </w:rPr>
        <w:t xml:space="preserve"> Усунення зайвих регуляторних бар’єрів – як мотивація для подальшого розвитку </w:t>
      </w:r>
      <w:bookmarkEnd w:id="38"/>
      <w:bookmarkEnd w:id="39"/>
      <w:bookmarkEnd w:id="40"/>
      <w:r w:rsidRPr="009F50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x-none"/>
        </w:rPr>
        <w:t>території, спрощення адміністративних процедур</w:t>
      </w:r>
    </w:p>
    <w:p w:rsidR="009F5041" w:rsidRPr="009F5041" w:rsidRDefault="009F5041" w:rsidP="009F5041">
      <w:pPr>
        <w:widowControl w:val="0"/>
        <w:tabs>
          <w:tab w:val="left" w:pos="70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x-none"/>
        </w:rPr>
        <w:t>Шляхи досягнення: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забезпечити публічність регуляторного процесу;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розширити перелік послуг, що надаються Центром надання адміністративних послуг (ЦНАП);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удосконалення форм і методів взаємодії між селищною радою та бізнесом на засадах соціального партнерства шляхом налагодження дієвої співпраці з громадськими об’єднаннями та організаціями підприємців;</w:t>
      </w:r>
    </w:p>
    <w:p w:rsidR="009F5041" w:rsidRPr="009F5041" w:rsidRDefault="009F5041" w:rsidP="009F5041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>Очікувані результати: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створення прозорого і чіткого механізму взаємодії селищної ради та суб’єктів підприємницької діяльності;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покращення якості надання адміністративних послуг;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збільшення надходжень до селищного бюджету від діяльності суб’єктів господарювання.</w:t>
      </w:r>
    </w:p>
    <w:p w:rsidR="009F5041" w:rsidRPr="009F5041" w:rsidRDefault="009F5041" w:rsidP="009F5041">
      <w:pPr>
        <w:keepNext/>
        <w:tabs>
          <w:tab w:val="left" w:pos="708"/>
        </w:tabs>
        <w:autoSpaceDE w:val="0"/>
        <w:autoSpaceDN w:val="0"/>
        <w:spacing w:after="0" w:line="240" w:lineRule="auto"/>
        <w:ind w:firstLine="902"/>
        <w:jc w:val="both"/>
        <w:outlineLvl w:val="2"/>
        <w:rPr>
          <w:rFonts w:ascii="Times New Roman" w:eastAsia="Times New Roman" w:hAnsi="Times New Roman" w:cs="Times New Roman"/>
          <w:b/>
          <w:bCs/>
          <w:sz w:val="16"/>
          <w:szCs w:val="16"/>
          <w:highlight w:val="yellow"/>
          <w:u w:val="single"/>
          <w:lang w:val="uk-UA" w:eastAsia="x-none"/>
        </w:rPr>
      </w:pPr>
      <w:bookmarkStart w:id="41" w:name="_Toc219790715"/>
      <w:bookmarkStart w:id="42" w:name="_Toc281317452"/>
      <w:bookmarkStart w:id="43" w:name="_Toc281315908"/>
      <w:bookmarkEnd w:id="34"/>
    </w:p>
    <w:p w:rsidR="009F5041" w:rsidRPr="009F5041" w:rsidRDefault="009F5041" w:rsidP="009F5041">
      <w:pPr>
        <w:keepNext/>
        <w:tabs>
          <w:tab w:val="left" w:pos="708"/>
        </w:tabs>
        <w:autoSpaceDE w:val="0"/>
        <w:autoSpaceDN w:val="0"/>
        <w:spacing w:after="0" w:line="240" w:lineRule="auto"/>
        <w:ind w:firstLine="902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x-none"/>
        </w:rPr>
        <w:t>Завдання</w:t>
      </w:r>
      <w:r w:rsidRPr="009F504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x-none"/>
        </w:rPr>
        <w:t xml:space="preserve"> 3.</w:t>
      </w:r>
      <w:r w:rsidRPr="009F504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 xml:space="preserve"> </w:t>
      </w:r>
      <w:bookmarkEnd w:id="41"/>
      <w:r w:rsidRPr="009F5041"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  <w:t xml:space="preserve">Розбудова інфраструктури та благоустрій </w:t>
      </w:r>
      <w:bookmarkEnd w:id="42"/>
      <w:bookmarkEnd w:id="43"/>
    </w:p>
    <w:p w:rsidR="009F5041" w:rsidRPr="009F5041" w:rsidRDefault="009F5041" w:rsidP="009F5041">
      <w:pPr>
        <w:widowControl w:val="0"/>
        <w:tabs>
          <w:tab w:val="left" w:pos="70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  <w:t>Шляхи досягнення: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9F504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Покращення благоустрою території селищної ради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9F504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Капітальний ремонт дорожнього покриття доріг </w:t>
      </w: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комунальної власності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Виготовлення ПКД та реконструкція водопровідної вежі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Виготовлення ПКД та капітальне будівництво водопровідної вежі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Реконструкція вуличного освітлення селищної ради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>Реконструкція не житлового приміщення селищної ради</w:t>
      </w:r>
    </w:p>
    <w:p w:rsidR="009F5041" w:rsidRPr="009F5041" w:rsidRDefault="009F5041" w:rsidP="009F5041">
      <w:pPr>
        <w:widowControl w:val="0"/>
        <w:shd w:val="clear" w:color="auto" w:fill="FFFFFF"/>
        <w:tabs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Очікувані результати: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поліпшення стану дорожнього покриття доріг комунальної власності;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підвищення рівня і якості житлово-комунальних послуг, забезпечення надійної роботи інженерних систем життєзабезпечення;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забезпечення господарської самостійності комунальних підприємств, їхньої відповідальності за якість обслуговування населення;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привабливість зовнішнього вигляду смт Магдалинівка</w:t>
      </w:r>
    </w:p>
    <w:p w:rsidR="009F5041" w:rsidRPr="009F5041" w:rsidRDefault="009F5041" w:rsidP="009F5041">
      <w:pPr>
        <w:shd w:val="clear" w:color="auto" w:fill="FFFFFF"/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shd w:val="clear" w:color="auto" w:fill="FFFFFF"/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</w:pPr>
      <w:bookmarkStart w:id="44" w:name="_Toc219790716"/>
      <w:r w:rsidRPr="009F5041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 xml:space="preserve">3.3.  СФЕРА  ПРИРОДОКОРИСТУВАННЯ   ТА  БЕЗПЕКИ </w:t>
      </w:r>
    </w:p>
    <w:p w:rsidR="009F5041" w:rsidRPr="009F5041" w:rsidRDefault="009F5041" w:rsidP="009F5041">
      <w:pPr>
        <w:shd w:val="clear" w:color="auto" w:fill="FFFFFF"/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</w:pPr>
      <w:r w:rsidRPr="009F5041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ЖИТТЄДІЯЛЬНОСТІ   ЛЮДИНИ</w:t>
      </w:r>
      <w:bookmarkEnd w:id="44"/>
    </w:p>
    <w:p w:rsidR="009F5041" w:rsidRPr="009F5041" w:rsidRDefault="009F5041" w:rsidP="009F5041">
      <w:pPr>
        <w:shd w:val="clear" w:color="auto" w:fill="FFFFFF"/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80"/>
          <w:sz w:val="28"/>
          <w:szCs w:val="28"/>
          <w:u w:val="single"/>
          <w:lang w:val="uk-UA" w:eastAsia="ru-RU"/>
        </w:rPr>
      </w:pPr>
    </w:p>
    <w:p w:rsidR="009F5041" w:rsidRPr="009F5041" w:rsidRDefault="009F5041" w:rsidP="009F5041">
      <w:pPr>
        <w:keepNext/>
        <w:tabs>
          <w:tab w:val="left" w:pos="708"/>
        </w:tabs>
        <w:autoSpaceDE w:val="0"/>
        <w:autoSpaceDN w:val="0"/>
        <w:spacing w:after="0" w:line="240" w:lineRule="auto"/>
        <w:ind w:firstLine="902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x-none"/>
        </w:rPr>
      </w:pPr>
      <w:bookmarkStart w:id="45" w:name="_Toc281317453"/>
      <w:bookmarkStart w:id="46" w:name="_Toc281315909"/>
      <w:bookmarkStart w:id="47" w:name="_Toc219790717"/>
      <w:r w:rsidRPr="009F5041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x-none"/>
        </w:rPr>
        <w:t>Завдання</w:t>
      </w:r>
      <w:r w:rsidRPr="009F504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x-none"/>
        </w:rPr>
        <w:t xml:space="preserve"> 1.</w:t>
      </w:r>
      <w:r w:rsidRPr="009F50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x-none"/>
        </w:rPr>
        <w:t xml:space="preserve"> Забезпечення екологічної безпеки </w:t>
      </w:r>
      <w:bookmarkEnd w:id="45"/>
      <w:bookmarkEnd w:id="46"/>
      <w:bookmarkEnd w:id="47"/>
    </w:p>
    <w:p w:rsidR="009F5041" w:rsidRPr="009F5041" w:rsidRDefault="009F5041" w:rsidP="009F5041">
      <w:pPr>
        <w:widowControl w:val="0"/>
        <w:tabs>
          <w:tab w:val="left" w:pos="70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  <w:t>Шляхи досягнення: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Утримання в належному санітарному стані сміттєзвалищ та ліквідація стихійних сміттєзвалищ;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Придбання сміттєвих баків;</w:t>
      </w:r>
    </w:p>
    <w:p w:rsidR="009F5041" w:rsidRPr="009F5041" w:rsidRDefault="009F5041" w:rsidP="009F5041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>Очікувані результати: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здійснення заходів із забезпечення екологічної безпеки та зменшення техногенного навантаження на навколишнє середовище.</w:t>
      </w:r>
    </w:p>
    <w:p w:rsidR="009F5041" w:rsidRPr="009F5041" w:rsidRDefault="009F5041" w:rsidP="009F5041">
      <w:pPr>
        <w:keepNext/>
        <w:tabs>
          <w:tab w:val="left" w:pos="708"/>
        </w:tabs>
        <w:autoSpaceDE w:val="0"/>
        <w:autoSpaceDN w:val="0"/>
        <w:spacing w:after="0" w:line="240" w:lineRule="auto"/>
        <w:ind w:firstLine="902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u w:val="single"/>
          <w:lang w:val="uk-UA" w:eastAsia="x-none"/>
        </w:rPr>
      </w:pPr>
      <w:bookmarkStart w:id="48" w:name="_Toc281317454"/>
      <w:bookmarkStart w:id="49" w:name="_Toc281315910"/>
      <w:bookmarkStart w:id="50" w:name="_Toc219790718"/>
    </w:p>
    <w:p w:rsidR="009F5041" w:rsidRPr="009F5041" w:rsidRDefault="009F5041" w:rsidP="009F5041">
      <w:pPr>
        <w:keepNext/>
        <w:tabs>
          <w:tab w:val="left" w:pos="708"/>
        </w:tabs>
        <w:autoSpaceDE w:val="0"/>
        <w:autoSpaceDN w:val="0"/>
        <w:spacing w:after="0" w:line="240" w:lineRule="auto"/>
        <w:ind w:firstLine="902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x-none"/>
        </w:rPr>
        <w:t>Завдання</w:t>
      </w:r>
      <w:r w:rsidRPr="009F50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x-none"/>
        </w:rPr>
        <w:t xml:space="preserve"> 2.</w:t>
      </w:r>
      <w:r w:rsidRPr="009F50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x-none"/>
        </w:rPr>
        <w:t xml:space="preserve"> Забезпечення охорони громадського порядку, захист населення і територій громади від можливих надзвичайних ситуацій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Профілактика і попередження злочинності та правопорушень</w:t>
      </w: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Удосконалення мобілізаційно-оборонної роботи;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Вжиття заходів щодо подальшого накопичення необхідних матеріальних резервів для подолання наслідків надзвичайних ситуацій та підтримання їх у готовності до застосування;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Удосконалення матеріально-технічної бази системи оповіщення при виникненні надзвичайних ситуаціях;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Здійснення інформаційного забезпечення у сфері цивільного захисту.</w:t>
      </w:r>
    </w:p>
    <w:p w:rsidR="009F5041" w:rsidRPr="009F5041" w:rsidRDefault="009F5041" w:rsidP="009F5041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>Очікувані результати: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забезпечення безпечних умов життєдіяльності населення, захист його і територій громади при загрозі й виникненні надзвичайних ситуацій.</w:t>
      </w:r>
    </w:p>
    <w:bookmarkEnd w:id="48"/>
    <w:bookmarkEnd w:id="49"/>
    <w:bookmarkEnd w:id="50"/>
    <w:p w:rsidR="009F5041" w:rsidRPr="009F5041" w:rsidRDefault="009F5041" w:rsidP="009F5041">
      <w:pPr>
        <w:shd w:val="clear" w:color="auto" w:fill="FFFFFF"/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highlight w:val="yellow"/>
          <w:lang w:val="uk-UA" w:eastAsia="ru-RU"/>
        </w:rPr>
      </w:pPr>
    </w:p>
    <w:p w:rsidR="009F5041" w:rsidRPr="009F5041" w:rsidRDefault="009F5041" w:rsidP="009F5041">
      <w:pPr>
        <w:shd w:val="clear" w:color="auto" w:fill="FFFFFF"/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highlight w:val="yellow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x-none"/>
        </w:rPr>
      </w:pPr>
      <w:bookmarkStart w:id="51" w:name="_Toc281317455"/>
      <w:bookmarkStart w:id="52" w:name="_Toc281315911"/>
      <w:bookmarkStart w:id="53" w:name="_Toc219790719"/>
      <w:r w:rsidRPr="009F5041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x-none"/>
        </w:rPr>
        <w:t>3.4.  СФЕРА  РОЗВИТКУ  ГРОМАДЯНСЬКОГО  СУСПІЛЬСТВА</w:t>
      </w:r>
      <w:bookmarkEnd w:id="51"/>
      <w:bookmarkEnd w:id="52"/>
      <w:bookmarkEnd w:id="53"/>
    </w:p>
    <w:p w:rsidR="009F5041" w:rsidRPr="009F5041" w:rsidRDefault="009F5041" w:rsidP="009F5041">
      <w:pPr>
        <w:tabs>
          <w:tab w:val="left" w:pos="708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80"/>
          <w:sz w:val="28"/>
          <w:szCs w:val="28"/>
          <w:u w:val="single"/>
          <w:lang w:val="uk-UA" w:eastAsia="x-none"/>
        </w:rPr>
      </w:pPr>
    </w:p>
    <w:p w:rsidR="009F5041" w:rsidRPr="009F5041" w:rsidRDefault="009F5041" w:rsidP="009F5041">
      <w:p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54" w:name="_Toc219790720"/>
      <w:bookmarkStart w:id="55" w:name="_Toc281317456"/>
      <w:bookmarkStart w:id="56" w:name="_Toc281315912"/>
      <w:r w:rsidRPr="009F50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ru-RU"/>
        </w:rPr>
        <w:t>Завдання 1.</w:t>
      </w:r>
      <w:r w:rsidRPr="009F50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bookmarkEnd w:id="54"/>
      <w:r w:rsidRPr="009F504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Забезпечення підвищення якості управління, прозорості, відкритості діяльності селищної ради</w:t>
      </w:r>
      <w:bookmarkEnd w:id="55"/>
      <w:bookmarkEnd w:id="56"/>
      <w:r w:rsidRPr="009F504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проведення регулярних консультацій (діалогу) із громадськістю з найважливіших питань життя селища;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продовжити роботу щодо наповнення інформаційних ресурсів відкритих даних.</w:t>
      </w:r>
    </w:p>
    <w:p w:rsidR="009F5041" w:rsidRPr="009F5041" w:rsidRDefault="009F5041" w:rsidP="009F5041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lastRenderedPageBreak/>
        <w:t>Очікувані результати: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реалізація державної інформаційної політики та розвиток інформаційного простору в селищі. </w:t>
      </w:r>
    </w:p>
    <w:p w:rsidR="009F5041" w:rsidRPr="009F5041" w:rsidRDefault="009F5041" w:rsidP="009F5041">
      <w:pPr>
        <w:keepNext/>
        <w:tabs>
          <w:tab w:val="left" w:pos="708"/>
        </w:tabs>
        <w:autoSpaceDE w:val="0"/>
        <w:autoSpaceDN w:val="0"/>
        <w:spacing w:after="0" w:line="240" w:lineRule="auto"/>
        <w:ind w:firstLine="902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u w:val="single"/>
          <w:lang w:val="uk-UA" w:eastAsia="x-none"/>
        </w:rPr>
      </w:pPr>
      <w:bookmarkStart w:id="57" w:name="_Toc281317457"/>
      <w:bookmarkStart w:id="58" w:name="_Toc281315913"/>
      <w:bookmarkStart w:id="59" w:name="_Toc219790721"/>
    </w:p>
    <w:p w:rsidR="009F5041" w:rsidRPr="009F5041" w:rsidRDefault="009F5041" w:rsidP="009F5041">
      <w:pPr>
        <w:keepNext/>
        <w:tabs>
          <w:tab w:val="left" w:pos="708"/>
        </w:tabs>
        <w:autoSpaceDE w:val="0"/>
        <w:autoSpaceDN w:val="0"/>
        <w:spacing w:after="0" w:line="240" w:lineRule="auto"/>
        <w:ind w:firstLine="902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x-none"/>
        </w:rPr>
      </w:pPr>
      <w:bookmarkStart w:id="60" w:name="_Toc219790722"/>
      <w:bookmarkStart w:id="61" w:name="_Toc281317458"/>
      <w:bookmarkStart w:id="62" w:name="_Toc281315914"/>
      <w:bookmarkEnd w:id="57"/>
      <w:bookmarkEnd w:id="58"/>
      <w:bookmarkEnd w:id="59"/>
      <w:r w:rsidRPr="009F5041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x-none"/>
        </w:rPr>
        <w:t>Завдання</w:t>
      </w:r>
      <w:r w:rsidRPr="009F504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x-none"/>
        </w:rPr>
        <w:t xml:space="preserve"> 2.</w:t>
      </w:r>
      <w:r w:rsidRPr="009F50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x-none"/>
        </w:rPr>
        <w:t xml:space="preserve"> </w:t>
      </w:r>
      <w:bookmarkEnd w:id="60"/>
      <w:r w:rsidRPr="009F50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x-none"/>
        </w:rPr>
        <w:t>Р</w:t>
      </w:r>
      <w:r w:rsidRPr="009F5041"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  <w:t>озробка проектів та програм з комплексного розвитку території, що реалізуються за рахунок обласного і державного бюджетів та завдяки міжнародній технічній допомозі.</w:t>
      </w:r>
      <w:bookmarkEnd w:id="61"/>
      <w:bookmarkEnd w:id="62"/>
    </w:p>
    <w:p w:rsidR="009F5041" w:rsidRPr="009F5041" w:rsidRDefault="009F5041" w:rsidP="009F5041">
      <w:pPr>
        <w:widowControl w:val="0"/>
        <w:tabs>
          <w:tab w:val="left" w:pos="70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>Шляхи досягнення: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у обласних конкурсах щодо співфінансування проектів територіальних громад з питань соціально-економічного розвитку територій;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у грантах та конкурсах щодо співфінансування проектів територіальних громад завдяки міжнародній технічній допомозі;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конкурсному відборі інвестиційних програм (проектів), які можуть реалізуватися у 202</w:t>
      </w:r>
      <w:r w:rsidR="00F13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році за рахунок коштів державного фонду регіонального розвитку;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співробітництво та співпраця з </w:t>
      </w:r>
      <w:r w:rsidRPr="009F504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інститутами громадянського суспільства</w:t>
      </w: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членство в асоціаціях органів місцевого самоврядування.</w:t>
      </w:r>
    </w:p>
    <w:p w:rsidR="009F5041" w:rsidRPr="009F5041" w:rsidRDefault="009F5041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>Очікувані результати: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мобілізація фінансових ресурсів селищного, районного та обласного бюджету, приватного сектору для вирішення проблем місцевого значення;</w:t>
      </w:r>
    </w:p>
    <w:p w:rsidR="009F5041" w:rsidRPr="009F5041" w:rsidRDefault="009F5041" w:rsidP="009F5041">
      <w:pPr>
        <w:numPr>
          <w:ilvl w:val="1"/>
          <w:numId w:val="5"/>
        </w:numPr>
        <w:shd w:val="clear" w:color="auto" w:fill="FFFFFF"/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набуття досвіду розв’язання  проблемних питань розвитку території.</w:t>
      </w:r>
      <w:bookmarkStart w:id="63" w:name="_Toc422815124"/>
      <w:bookmarkStart w:id="64" w:name="_Toc413078860"/>
      <w:bookmarkStart w:id="65" w:name="_Toc369160732"/>
      <w:bookmarkStart w:id="66" w:name="_Toc422815126"/>
      <w:bookmarkStart w:id="67" w:name="_Toc413078862"/>
      <w:bookmarkStart w:id="68" w:name="_Toc369160734"/>
      <w:bookmarkStart w:id="69" w:name="_Toc281317459"/>
      <w:bookmarkStart w:id="70" w:name="_Toc281315915"/>
      <w:bookmarkStart w:id="71" w:name="_Toc219790724"/>
    </w:p>
    <w:p w:rsidR="009F5041" w:rsidRPr="009F5041" w:rsidRDefault="009F5041" w:rsidP="005E5400">
      <w:pPr>
        <w:shd w:val="clear" w:color="auto" w:fill="FFFFFF"/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shd w:val="clear" w:color="auto" w:fill="FFFFFF"/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4.</w:t>
      </w:r>
      <w:r w:rsidRPr="009F50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9F504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 xml:space="preserve">МЕХАНІЗМИ РЕАЛІЗАЦІЇ </w:t>
      </w:r>
      <w:bookmarkEnd w:id="63"/>
      <w:bookmarkEnd w:id="64"/>
      <w:bookmarkEnd w:id="65"/>
      <w:r w:rsidRPr="009F504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>ПРОГРАМИ</w:t>
      </w:r>
    </w:p>
    <w:p w:rsidR="009F5041" w:rsidRPr="009F5041" w:rsidRDefault="009F5041" w:rsidP="009F5041">
      <w:pPr>
        <w:keepNext/>
        <w:keepLines/>
        <w:tabs>
          <w:tab w:val="left" w:pos="708"/>
        </w:tabs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  <w:lang w:val="uk-UA" w:eastAsia="x-none"/>
        </w:rPr>
      </w:pPr>
      <w:bookmarkStart w:id="72" w:name="_Toc422815125"/>
      <w:bookmarkStart w:id="73" w:name="_Toc413078861"/>
      <w:r w:rsidRPr="009F5041">
        <w:rPr>
          <w:rFonts w:ascii="Times New Roman" w:eastAsia="Times New Roman" w:hAnsi="Times New Roman" w:cs="Times New Roman"/>
          <w:b/>
          <w:bCs/>
          <w:sz w:val="28"/>
          <w:szCs w:val="26"/>
          <w:lang w:val="uk-UA" w:eastAsia="x-none"/>
        </w:rPr>
        <w:t xml:space="preserve">4.1 Організаційне забезпечення реалізації </w:t>
      </w:r>
      <w:bookmarkEnd w:id="72"/>
      <w:bookmarkEnd w:id="73"/>
      <w:r w:rsidRPr="009F5041">
        <w:rPr>
          <w:rFonts w:ascii="Times New Roman" w:eastAsia="Times New Roman" w:hAnsi="Times New Roman" w:cs="Times New Roman"/>
          <w:b/>
          <w:bCs/>
          <w:sz w:val="28"/>
          <w:szCs w:val="26"/>
          <w:lang w:val="uk-UA" w:eastAsia="x-none"/>
        </w:rPr>
        <w:t>Програми</w:t>
      </w:r>
    </w:p>
    <w:p w:rsidR="009F5041" w:rsidRPr="009F5041" w:rsidRDefault="009F5041" w:rsidP="009F5041">
      <w:pPr>
        <w:widowControl w:val="0"/>
        <w:tabs>
          <w:tab w:val="left" w:pos="70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9F5041">
        <w:rPr>
          <w:rFonts w:ascii="Times New Roman" w:eastAsia="Arial" w:hAnsi="Times New Roman" w:cs="Times New Roman"/>
          <w:sz w:val="28"/>
          <w:szCs w:val="28"/>
          <w:lang w:val="uk-UA" w:eastAsia="x-none"/>
        </w:rPr>
        <w:t>Реалізація Програми здійснюватиметься на основі реалізації заходів галузевих цільових програм</w:t>
      </w: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, </w:t>
      </w:r>
      <w:r w:rsidRPr="009F5041">
        <w:rPr>
          <w:rFonts w:ascii="Times New Roman" w:eastAsia="Arial" w:hAnsi="Times New Roman" w:cs="Times New Roman"/>
          <w:sz w:val="28"/>
          <w:szCs w:val="28"/>
          <w:lang w:val="uk-UA" w:eastAsia="x-none"/>
        </w:rPr>
        <w:t>які є складовою частиною Програми соціально-економічного роз</w:t>
      </w:r>
      <w:r w:rsidR="00BA5779">
        <w:rPr>
          <w:rFonts w:ascii="Times New Roman" w:eastAsia="Arial" w:hAnsi="Times New Roman" w:cs="Times New Roman"/>
          <w:sz w:val="28"/>
          <w:szCs w:val="28"/>
          <w:lang w:val="uk-UA" w:eastAsia="x-none"/>
        </w:rPr>
        <w:t>витку Магдалинівської ТГ на 2025</w:t>
      </w:r>
      <w:r w:rsidRPr="009F5041">
        <w:rPr>
          <w:rFonts w:ascii="Times New Roman" w:eastAsia="Arial" w:hAnsi="Times New Roman" w:cs="Times New Roman"/>
          <w:sz w:val="28"/>
          <w:szCs w:val="28"/>
          <w:lang w:val="uk-UA" w:eastAsia="x-none"/>
        </w:rPr>
        <w:t xml:space="preserve"> рік</w:t>
      </w: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.</w:t>
      </w:r>
    </w:p>
    <w:p w:rsidR="009F5041" w:rsidRPr="009F5041" w:rsidRDefault="009F5041" w:rsidP="009F5041">
      <w:pPr>
        <w:widowControl w:val="0"/>
        <w:tabs>
          <w:tab w:val="left" w:pos="708"/>
        </w:tabs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uk-UA" w:eastAsia="x-none"/>
        </w:rPr>
      </w:pPr>
      <w:r w:rsidRPr="009F5041">
        <w:rPr>
          <w:rFonts w:ascii="Times New Roman" w:eastAsia="Arial" w:hAnsi="Times New Roman" w:cs="Times New Roman"/>
          <w:sz w:val="28"/>
          <w:szCs w:val="28"/>
          <w:lang w:val="uk-UA" w:eastAsia="x-none"/>
        </w:rPr>
        <w:t>Галузеві цільові програми, які направлені на вирішення комплексу проблем в конкретно визначених галузях. Фінансування програм здійснюється комплексним шляхом за рахунок державного, обласного, районного та селищного бюджетів або інших джерел фінансування (гранти, кошти населення, інвестиції та інше).</w:t>
      </w:r>
    </w:p>
    <w:p w:rsidR="009F5041" w:rsidRPr="009F5041" w:rsidRDefault="009F5041" w:rsidP="009F5041">
      <w:pPr>
        <w:tabs>
          <w:tab w:val="left" w:pos="708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16"/>
          <w:szCs w:val="16"/>
          <w:lang w:val="uk-UA"/>
        </w:rPr>
      </w:pPr>
    </w:p>
    <w:p w:rsidR="009F5041" w:rsidRPr="009F5041" w:rsidRDefault="009F5041" w:rsidP="009F5041">
      <w:pPr>
        <w:keepNext/>
        <w:tabs>
          <w:tab w:val="left" w:pos="708"/>
        </w:tabs>
        <w:autoSpaceDE w:val="0"/>
        <w:autoSpaceDN w:val="0"/>
        <w:spacing w:after="0" w:line="240" w:lineRule="auto"/>
        <w:ind w:firstLine="720"/>
        <w:outlineLvl w:val="1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4.2 Фінансове забезпечення реалізації </w:t>
      </w:r>
      <w:bookmarkEnd w:id="66"/>
      <w:bookmarkEnd w:id="67"/>
      <w:bookmarkEnd w:id="68"/>
      <w:r w:rsidRPr="009F5041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Програми</w:t>
      </w:r>
    </w:p>
    <w:p w:rsidR="009F5041" w:rsidRPr="009F5041" w:rsidRDefault="009F5041" w:rsidP="009F5041">
      <w:pPr>
        <w:tabs>
          <w:tab w:val="left" w:pos="9214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Реалізація інвестиційних проектів, спрямованих на розв’язання проблем в соціальній сфері</w:t>
      </w:r>
      <w:r w:rsidRPr="009F504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.</w:t>
      </w:r>
    </w:p>
    <w:p w:rsidR="009F5041" w:rsidRPr="009F5041" w:rsidRDefault="009F5041" w:rsidP="009F5041">
      <w:pPr>
        <w:tabs>
          <w:tab w:val="left" w:pos="9214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Проекти соціальної спрямованості плануються до реалізації із залученням коштів як державного, так і місцевих бюджетів.</w:t>
      </w:r>
    </w:p>
    <w:p w:rsidR="009F5041" w:rsidRPr="009F5041" w:rsidRDefault="009F5041" w:rsidP="009F5041">
      <w:pPr>
        <w:tabs>
          <w:tab w:val="left" w:pos="9214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Реалізація інвестиційних проектів, спрямованих на розв’язання проблем в житлово-комунальній сфері, будівництво, ремонт та реконструкція доріг комунальної власності</w:t>
      </w:r>
      <w:r w:rsidRPr="009F504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.</w:t>
      </w:r>
    </w:p>
    <w:p w:rsidR="009F5041" w:rsidRPr="009F5041" w:rsidRDefault="009F5041" w:rsidP="009F5041">
      <w:pPr>
        <w:tabs>
          <w:tab w:val="left" w:pos="9214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 Реалізація інвестиційних проектів, спрямованих на розв’язання проблем охорони навколишнього природного середовища</w:t>
      </w:r>
      <w:r w:rsidRPr="009F504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.</w:t>
      </w:r>
    </w:p>
    <w:p w:rsidR="009F5041" w:rsidRPr="009F5041" w:rsidRDefault="009F5041" w:rsidP="009F5041">
      <w:pPr>
        <w:tabs>
          <w:tab w:val="left" w:pos="9214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>4.Фінансування проектів регіонального розвитку за рахунок коштів Державного фонду регіонального розвитку.</w:t>
      </w:r>
      <w:r w:rsidRPr="009F504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</w:p>
    <w:p w:rsidR="009F5041" w:rsidRPr="009F5041" w:rsidRDefault="009F5041" w:rsidP="009F5041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9F504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5. РИЗИКИ ТА МОЖЛИВІ ПЕРЕШКОДИ</w:t>
      </w:r>
      <w:bookmarkEnd w:id="69"/>
      <w:bookmarkEnd w:id="70"/>
      <w:bookmarkEnd w:id="71"/>
    </w:p>
    <w:p w:rsidR="009F5041" w:rsidRPr="009F5041" w:rsidRDefault="009F5041" w:rsidP="009F5041">
      <w:pPr>
        <w:tabs>
          <w:tab w:val="left" w:pos="70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Можливі виклики та загрози сталому економічному зростанню, що можуть призвести до негативних наслідків у розвитку селища:</w:t>
      </w:r>
    </w:p>
    <w:p w:rsidR="009F5041" w:rsidRPr="009F5041" w:rsidRDefault="009F5041" w:rsidP="009F5041">
      <w:pPr>
        <w:widowControl w:val="0"/>
        <w:tabs>
          <w:tab w:val="left" w:pos="70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highlight w:val="yellow"/>
          <w:lang w:val="uk-UA" w:eastAsia="x-none"/>
        </w:rPr>
      </w:pPr>
    </w:p>
    <w:p w:rsidR="009F5041" w:rsidRPr="009F5041" w:rsidRDefault="009F5041" w:rsidP="009F5041">
      <w:pPr>
        <w:tabs>
          <w:tab w:val="left" w:pos="70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val="uk-UA" w:eastAsia="x-none"/>
        </w:rPr>
      </w:pPr>
      <w:r w:rsidRPr="009F5041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val="uk-UA" w:eastAsia="x-none"/>
        </w:rPr>
        <w:t>Зовнішні перешкоди та ризики:</w:t>
      </w:r>
    </w:p>
    <w:p w:rsidR="009F5041" w:rsidRPr="009F5041" w:rsidRDefault="009F5041" w:rsidP="009F5041">
      <w:pPr>
        <w:numPr>
          <w:ilvl w:val="0"/>
          <w:numId w:val="10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повномасштабна війна російської федерації проти народу України;</w:t>
      </w:r>
    </w:p>
    <w:p w:rsidR="009F5041" w:rsidRPr="009F5041" w:rsidRDefault="009F5041" w:rsidP="009F5041">
      <w:pPr>
        <w:numPr>
          <w:ilvl w:val="0"/>
          <w:numId w:val="10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згортання інвестиційних процесів, посилення девальваційних очікувань національної валюти, відтоку депозитних коштів через втрату довіри населення до банківських установ; </w:t>
      </w:r>
    </w:p>
    <w:p w:rsidR="009F5041" w:rsidRPr="009F5041" w:rsidRDefault="009F5041" w:rsidP="009F5041">
      <w:pPr>
        <w:numPr>
          <w:ilvl w:val="0"/>
          <w:numId w:val="10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несприятливі погодні умови, і як наслідок скорочення прогнозованих обсягів виробництва сільськогосподарської продукції та зменшення її надходження на переробні підприємства;</w:t>
      </w:r>
    </w:p>
    <w:p w:rsidR="009F5041" w:rsidRPr="009F5041" w:rsidRDefault="009F5041" w:rsidP="009F5041">
      <w:pPr>
        <w:numPr>
          <w:ilvl w:val="0"/>
          <w:numId w:val="10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збільшення ціни на енергоресурси.</w:t>
      </w:r>
    </w:p>
    <w:p w:rsidR="009F5041" w:rsidRPr="009F5041" w:rsidRDefault="009F5041" w:rsidP="009F5041">
      <w:pPr>
        <w:tabs>
          <w:tab w:val="left" w:pos="70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u w:val="single"/>
          <w:lang w:val="uk-UA" w:eastAsia="ru-RU"/>
        </w:rPr>
      </w:pPr>
    </w:p>
    <w:p w:rsidR="009F5041" w:rsidRPr="009F5041" w:rsidRDefault="009F5041" w:rsidP="009F5041">
      <w:pPr>
        <w:tabs>
          <w:tab w:val="left" w:pos="708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val="uk-UA" w:eastAsia="ru-RU"/>
        </w:rPr>
      </w:pPr>
      <w:r w:rsidRPr="009F5041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val="uk-UA" w:eastAsia="ru-RU"/>
        </w:rPr>
        <w:t>Внутрішні чинники:</w:t>
      </w:r>
    </w:p>
    <w:p w:rsidR="009F5041" w:rsidRPr="009F5041" w:rsidRDefault="009F5041" w:rsidP="009F5041">
      <w:pPr>
        <w:numPr>
          <w:ilvl w:val="0"/>
          <w:numId w:val="11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низький рівень купівельної спроможності населення;</w:t>
      </w:r>
    </w:p>
    <w:p w:rsidR="009F5041" w:rsidRPr="009F5041" w:rsidRDefault="009F5041" w:rsidP="009F5041">
      <w:pPr>
        <w:numPr>
          <w:ilvl w:val="0"/>
          <w:numId w:val="11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9F504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низька інвестиційна привабливість та можливість розширення масштабів залучення інвестиційного капіталу;</w:t>
      </w:r>
    </w:p>
    <w:p w:rsidR="009F5041" w:rsidRPr="009F5041" w:rsidRDefault="009F5041" w:rsidP="009F5041">
      <w:pPr>
        <w:numPr>
          <w:ilvl w:val="0"/>
          <w:numId w:val="11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9F50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падіння курсу національної валюти;</w:t>
      </w:r>
    </w:p>
    <w:p w:rsidR="009F5041" w:rsidRPr="009F5041" w:rsidRDefault="009F5041" w:rsidP="00E046A4">
      <w:pPr>
        <w:numPr>
          <w:ilvl w:val="0"/>
          <w:numId w:val="12"/>
        </w:numPr>
        <w:shd w:val="clear" w:color="auto" w:fill="FFFFFF"/>
        <w:tabs>
          <w:tab w:val="clear" w:pos="1212"/>
          <w:tab w:val="num" w:pos="993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>складна демографічна ситуація – «старіння населення»;</w:t>
      </w:r>
    </w:p>
    <w:p w:rsidR="009F5041" w:rsidRPr="009F5041" w:rsidRDefault="009F5041" w:rsidP="00E046A4">
      <w:pPr>
        <w:numPr>
          <w:ilvl w:val="0"/>
          <w:numId w:val="12"/>
        </w:numPr>
        <w:shd w:val="clear" w:color="auto" w:fill="FFFFFF"/>
        <w:tabs>
          <w:tab w:val="clear" w:pos="1212"/>
          <w:tab w:val="num" w:pos="993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041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>значний рівень відтоку активних і кваліфікованих працівників за межі громади в пошуках більш високих заробітних плат.</w:t>
      </w:r>
    </w:p>
    <w:p w:rsidR="009F5041" w:rsidRPr="009F5041" w:rsidRDefault="009F5041" w:rsidP="009F5041">
      <w:pPr>
        <w:shd w:val="clear" w:color="auto" w:fill="FFFFFF"/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</w:pPr>
    </w:p>
    <w:p w:rsidR="009F5041" w:rsidRPr="009F5041" w:rsidRDefault="009F5041" w:rsidP="009F5041">
      <w:pPr>
        <w:shd w:val="clear" w:color="auto" w:fill="FFFFFF"/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</w:pPr>
    </w:p>
    <w:p w:rsidR="005E5400" w:rsidRDefault="005E5400" w:rsidP="005E5400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>Магдалинівський</w:t>
      </w:r>
    </w:p>
    <w:p w:rsidR="009F5041" w:rsidRPr="005E5400" w:rsidRDefault="005E5400" w:rsidP="009F5041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 xml:space="preserve">селищний </w:t>
      </w:r>
      <w:r w:rsidRPr="005E5400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>голова</w:t>
      </w:r>
      <w:r w:rsidRPr="005E540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                                                            Володимир ДРОБІТЬКО</w:t>
      </w:r>
    </w:p>
    <w:sectPr w:rsidR="009F5041" w:rsidRPr="005E5400" w:rsidSect="0041470F">
      <w:pgSz w:w="11906" w:h="16838"/>
      <w:pgMar w:top="851" w:right="707" w:bottom="426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F4BA0"/>
    <w:multiLevelType w:val="hybridMultilevel"/>
    <w:tmpl w:val="750A98F0"/>
    <w:lvl w:ilvl="0" w:tplc="1932073A">
      <w:start w:val="1"/>
      <w:numFmt w:val="bullet"/>
      <w:lvlText w:val="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8C829BA">
      <w:start w:val="3"/>
      <w:numFmt w:val="bullet"/>
      <w:lvlText w:val="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</w:rPr>
    </w:lvl>
    <w:lvl w:ilvl="2" w:tplc="0422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" w15:restartNumberingAfterBreak="0">
    <w:nsid w:val="2ED85583"/>
    <w:multiLevelType w:val="hybridMultilevel"/>
    <w:tmpl w:val="771265CC"/>
    <w:lvl w:ilvl="0" w:tplc="EC3C6258">
      <w:start w:val="2"/>
      <w:numFmt w:val="bullet"/>
      <w:lvlText w:val="–"/>
      <w:lvlJc w:val="left"/>
      <w:pPr>
        <w:tabs>
          <w:tab w:val="num" w:pos="1212"/>
        </w:tabs>
        <w:ind w:left="1212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6705B5"/>
    <w:multiLevelType w:val="hybridMultilevel"/>
    <w:tmpl w:val="1102F654"/>
    <w:lvl w:ilvl="0" w:tplc="6422E57E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000000"/>
      </w:rPr>
    </w:lvl>
    <w:lvl w:ilvl="1" w:tplc="1932073A">
      <w:start w:val="1"/>
      <w:numFmt w:val="bullet"/>
      <w:lvlText w:val="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color w:val="000000"/>
      </w:rPr>
    </w:lvl>
    <w:lvl w:ilvl="2" w:tplc="08C829BA">
      <w:start w:val="3"/>
      <w:numFmt w:val="bullet"/>
      <w:lvlText w:val=""/>
      <w:lvlJc w:val="left"/>
      <w:pPr>
        <w:tabs>
          <w:tab w:val="num" w:pos="2727"/>
        </w:tabs>
        <w:ind w:left="2727" w:hanging="360"/>
      </w:pPr>
      <w:rPr>
        <w:rFonts w:ascii="Wingdings" w:eastAsia="Times New Roman" w:hAnsi="Wingdings" w:cs="Times New Roman" w:hint="default"/>
        <w:color w:val="000000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A187236"/>
    <w:multiLevelType w:val="hybridMultilevel"/>
    <w:tmpl w:val="F40ADF30"/>
    <w:lvl w:ilvl="0" w:tplc="3A6801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32073A">
      <w:start w:val="1"/>
      <w:numFmt w:val="bullet"/>
      <w:lvlText w:val="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AC0060E"/>
    <w:multiLevelType w:val="hybridMultilevel"/>
    <w:tmpl w:val="E8B4C33C"/>
    <w:lvl w:ilvl="0" w:tplc="230E3902">
      <w:start w:val="1"/>
      <w:numFmt w:val="bullet"/>
      <w:lvlText w:val=""/>
      <w:lvlJc w:val="left"/>
      <w:pPr>
        <w:tabs>
          <w:tab w:val="num" w:pos="927"/>
        </w:tabs>
        <w:ind w:left="927" w:hanging="56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767301"/>
    <w:multiLevelType w:val="hybridMultilevel"/>
    <w:tmpl w:val="DF8464CE"/>
    <w:lvl w:ilvl="0" w:tplc="35B23604">
      <w:start w:val="1"/>
      <w:numFmt w:val="none"/>
      <w:lvlText w:val=""/>
      <w:lvlJc w:val="left"/>
      <w:pPr>
        <w:tabs>
          <w:tab w:val="num" w:pos="964"/>
        </w:tabs>
        <w:ind w:left="0" w:firstLine="567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4FE4411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9001B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9001B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62326B2B"/>
    <w:multiLevelType w:val="hybridMultilevel"/>
    <w:tmpl w:val="3B9E750A"/>
    <w:lvl w:ilvl="0" w:tplc="143CA56C">
      <w:start w:val="1"/>
      <w:numFmt w:val="none"/>
      <w:lvlText w:val=""/>
      <w:lvlJc w:val="left"/>
      <w:pPr>
        <w:tabs>
          <w:tab w:val="num" w:pos="964"/>
        </w:tabs>
        <w:ind w:left="0" w:firstLine="567"/>
      </w:pPr>
      <w:rPr>
        <w:rFonts w:ascii="Symbol" w:hAnsi="Symbol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9D43631"/>
    <w:multiLevelType w:val="hybridMultilevel"/>
    <w:tmpl w:val="AB52FDB6"/>
    <w:lvl w:ilvl="0" w:tplc="EC3C6258">
      <w:start w:val="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1932073A">
      <w:start w:val="1"/>
      <w:numFmt w:val="bullet"/>
      <w:lvlText w:val="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9A2F3A"/>
    <w:multiLevelType w:val="hybridMultilevel"/>
    <w:tmpl w:val="23A4C7D4"/>
    <w:lvl w:ilvl="0" w:tplc="F5988B9E">
      <w:start w:val="1"/>
      <w:numFmt w:val="none"/>
      <w:lvlText w:val=""/>
      <w:lvlJc w:val="left"/>
      <w:pPr>
        <w:tabs>
          <w:tab w:val="num" w:pos="964"/>
        </w:tabs>
        <w:ind w:left="0" w:firstLine="567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773A3"/>
    <w:multiLevelType w:val="multilevel"/>
    <w:tmpl w:val="1592FBB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2"/>
        </w:tabs>
        <w:ind w:left="1062" w:hanging="495"/>
      </w:p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647"/>
        </w:tabs>
        <w:ind w:left="1647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007"/>
        </w:tabs>
        <w:ind w:left="2007" w:hanging="144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 w:numId="7">
    <w:abstractNumId w:val="2"/>
  </w:num>
  <w:num w:numId="8">
    <w:abstractNumId w:val="7"/>
  </w:num>
  <w:num w:numId="9">
    <w:abstractNumId w:val="7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FEC"/>
    <w:rsid w:val="00017709"/>
    <w:rsid w:val="000F4AFD"/>
    <w:rsid w:val="0011045E"/>
    <w:rsid w:val="0013565E"/>
    <w:rsid w:val="0015595C"/>
    <w:rsid w:val="001E6A5C"/>
    <w:rsid w:val="00232938"/>
    <w:rsid w:val="00382F47"/>
    <w:rsid w:val="003D5094"/>
    <w:rsid w:val="003E5933"/>
    <w:rsid w:val="0041470F"/>
    <w:rsid w:val="004750ED"/>
    <w:rsid w:val="00475105"/>
    <w:rsid w:val="00475403"/>
    <w:rsid w:val="005C51F0"/>
    <w:rsid w:val="005E5400"/>
    <w:rsid w:val="005F2F05"/>
    <w:rsid w:val="00623279"/>
    <w:rsid w:val="0063222C"/>
    <w:rsid w:val="006744EE"/>
    <w:rsid w:val="008E34ED"/>
    <w:rsid w:val="009F5041"/>
    <w:rsid w:val="00A1462A"/>
    <w:rsid w:val="00A26AD9"/>
    <w:rsid w:val="00A7291D"/>
    <w:rsid w:val="00A95545"/>
    <w:rsid w:val="00AA6731"/>
    <w:rsid w:val="00BA5779"/>
    <w:rsid w:val="00C173A5"/>
    <w:rsid w:val="00CE1FEC"/>
    <w:rsid w:val="00CF4846"/>
    <w:rsid w:val="00E046A4"/>
    <w:rsid w:val="00E7502D"/>
    <w:rsid w:val="00E80BD4"/>
    <w:rsid w:val="00F13B7F"/>
    <w:rsid w:val="00F2150B"/>
    <w:rsid w:val="00FF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1917F"/>
  <w15:docId w15:val="{FC41C01B-752D-4A0E-A1BC-BF3309889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5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50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1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12</Pages>
  <Words>3071</Words>
  <Characters>17510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PK1</dc:creator>
  <cp:keywords/>
  <dc:description/>
  <cp:lastModifiedBy>Пользователь Windows</cp:lastModifiedBy>
  <cp:revision>23</cp:revision>
  <cp:lastPrinted>2024-12-18T07:53:00Z</cp:lastPrinted>
  <dcterms:created xsi:type="dcterms:W3CDTF">2023-12-21T11:48:00Z</dcterms:created>
  <dcterms:modified xsi:type="dcterms:W3CDTF">2024-12-18T07:56:00Z</dcterms:modified>
</cp:coreProperties>
</file>